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lenraster"/>
        <w:tblW w:w="0" w:type="auto"/>
        <w:tblLook w:val="04A0" w:firstRow="1" w:lastRow="0" w:firstColumn="1" w:lastColumn="0" w:noHBand="0" w:noVBand="1"/>
      </w:tblPr>
      <w:tblGrid>
        <w:gridCol w:w="4528"/>
        <w:gridCol w:w="4534"/>
      </w:tblGrid>
      <w:tr w:rsidR="00133279" w:rsidRPr="00133279" w:rsidTr="00725919">
        <w:tc>
          <w:tcPr>
            <w:tcW w:w="4590" w:type="dxa"/>
          </w:tcPr>
          <w:p w:rsidR="00133279" w:rsidRPr="00133279" w:rsidRDefault="00133279" w:rsidP="00133279">
            <w:pPr>
              <w:rPr>
                <w:rFonts w:ascii="Calibri" w:eastAsia="Calibri" w:hAnsi="Calibri" w:cs="Times New Roman"/>
                <w:b/>
                <w:sz w:val="28"/>
                <w:szCs w:val="28"/>
              </w:rPr>
            </w:pPr>
            <w:proofErr w:type="spellStart"/>
            <w:r w:rsidRPr="00133279">
              <w:rPr>
                <w:rFonts w:ascii="Calibri" w:eastAsia="Calibri" w:hAnsi="Calibri" w:cs="Times New Roman"/>
                <w:b/>
                <w:sz w:val="28"/>
                <w:szCs w:val="28"/>
              </w:rPr>
              <w:t>Übergänge</w:t>
            </w:r>
            <w:proofErr w:type="spellEnd"/>
          </w:p>
          <w:p w:rsidR="00133279" w:rsidRPr="00133279" w:rsidRDefault="00133279" w:rsidP="00133279">
            <w:pPr>
              <w:rPr>
                <w:rFonts w:ascii="Calibri" w:eastAsia="Calibri" w:hAnsi="Calibri" w:cs="Times New Roman"/>
                <w:sz w:val="28"/>
                <w:szCs w:val="28"/>
              </w:rPr>
            </w:pPr>
          </w:p>
        </w:tc>
        <w:tc>
          <w:tcPr>
            <w:tcW w:w="4590" w:type="dxa"/>
          </w:tcPr>
          <w:p w:rsidR="00133279" w:rsidRPr="00133279" w:rsidRDefault="00133279" w:rsidP="00133279">
            <w:pPr>
              <w:jc w:val="center"/>
              <w:rPr>
                <w:rFonts w:ascii="Calibri" w:eastAsia="Calibri" w:hAnsi="Calibri" w:cs="Times New Roman"/>
                <w:sz w:val="28"/>
                <w:szCs w:val="28"/>
              </w:rPr>
            </w:pPr>
            <w:r w:rsidRPr="00133279">
              <w:rPr>
                <w:rFonts w:ascii="Calibri" w:eastAsia="Calibri" w:hAnsi="Calibri" w:cs="Times New Roman"/>
                <w:noProof/>
                <w:sz w:val="28"/>
                <w:szCs w:val="28"/>
                <w:lang w:eastAsia="de-DE"/>
              </w:rPr>
              <w:drawing>
                <wp:inline distT="0" distB="0" distL="0" distR="0" wp14:anchorId="36AAA547" wp14:editId="4B9371A1">
                  <wp:extent cx="968188" cy="946862"/>
                  <wp:effectExtent l="0" t="0" r="3810" b="571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8).jpg"/>
                          <pic:cNvPicPr/>
                        </pic:nvPicPr>
                        <pic:blipFill>
                          <a:blip r:embed="rId4">
                            <a:extLst>
                              <a:ext uri="{28A0092B-C50C-407E-A947-70E740481C1C}">
                                <a14:useLocalDpi xmlns:a14="http://schemas.microsoft.com/office/drawing/2010/main" val="0"/>
                              </a:ext>
                            </a:extLst>
                          </a:blip>
                          <a:stretch>
                            <a:fillRect/>
                          </a:stretch>
                        </pic:blipFill>
                        <pic:spPr>
                          <a:xfrm>
                            <a:off x="0" y="0"/>
                            <a:ext cx="970283" cy="948911"/>
                          </a:xfrm>
                          <a:prstGeom prst="rect">
                            <a:avLst/>
                          </a:prstGeom>
                        </pic:spPr>
                      </pic:pic>
                    </a:graphicData>
                  </a:graphic>
                </wp:inline>
              </w:drawing>
            </w:r>
          </w:p>
        </w:tc>
      </w:tr>
    </w:tbl>
    <w:p w:rsidR="00133279" w:rsidRPr="00133279" w:rsidRDefault="00133279" w:rsidP="00133279">
      <w:pPr>
        <w:spacing w:after="0" w:line="240" w:lineRule="auto"/>
        <w:ind w:left="567" w:hanging="567"/>
        <w:contextualSpacing/>
        <w:rPr>
          <w:rFonts w:ascii="Calibri" w:eastAsia="Calibri" w:hAnsi="Calibri" w:cs="Times New Roman"/>
          <w:sz w:val="28"/>
          <w:szCs w:val="28"/>
        </w:rPr>
      </w:pPr>
    </w:p>
    <w:p w:rsidR="00133279" w:rsidRPr="00133279" w:rsidRDefault="00133279" w:rsidP="00133279">
      <w:pPr>
        <w:spacing w:after="0" w:line="240" w:lineRule="auto"/>
        <w:rPr>
          <w:rFonts w:ascii="Calibri" w:eastAsia="Calibri" w:hAnsi="Calibri" w:cs="Times New Roman"/>
          <w:color w:val="1F497D"/>
          <w:sz w:val="28"/>
          <w:szCs w:val="28"/>
        </w:rPr>
      </w:pPr>
      <w:r w:rsidRPr="00133279">
        <w:rPr>
          <w:rFonts w:ascii="Calibri" w:eastAsia="Calibri" w:hAnsi="Calibri" w:cs="Times New Roman"/>
          <w:b/>
          <w:color w:val="C00000"/>
          <w:sz w:val="28"/>
          <w:szCs w:val="28"/>
        </w:rPr>
        <w:t>a) Vorlaufkurs</w:t>
      </w:r>
      <w:r w:rsidRPr="00133279">
        <w:rPr>
          <w:rFonts w:ascii="Calibri" w:eastAsia="Calibri" w:hAnsi="Calibri" w:cs="Times New Roman"/>
          <w:sz w:val="28"/>
          <w:szCs w:val="28"/>
        </w:rPr>
        <w:t xml:space="preserve">   (Verfasserin: Dorothea Vermeil)</w:t>
      </w:r>
    </w:p>
    <w:p w:rsidR="00133279" w:rsidRPr="00133279" w:rsidRDefault="00133279" w:rsidP="00133279">
      <w:pPr>
        <w:spacing w:after="0" w:line="240" w:lineRule="auto"/>
        <w:jc w:val="both"/>
        <w:rPr>
          <w:rFonts w:ascii="Calibri" w:eastAsia="Calibri" w:hAnsi="Calibri" w:cs="Times New Roman"/>
          <w:sz w:val="28"/>
          <w:szCs w:val="28"/>
          <w:highlight w:val="yellow"/>
        </w:rPr>
      </w:pPr>
    </w:p>
    <w:p w:rsidR="00133279" w:rsidRPr="00133279" w:rsidRDefault="00133279" w:rsidP="00133279">
      <w:pPr>
        <w:spacing w:after="0" w:line="240" w:lineRule="auto"/>
        <w:jc w:val="both"/>
        <w:rPr>
          <w:rFonts w:ascii="Calibri" w:eastAsia="Calibri" w:hAnsi="Calibri" w:cs="Times New Roman"/>
          <w:sz w:val="28"/>
          <w:szCs w:val="28"/>
        </w:rPr>
      </w:pPr>
      <w:r w:rsidRPr="00133279">
        <w:rPr>
          <w:rFonts w:ascii="Calibri" w:eastAsia="Calibri" w:hAnsi="Calibri" w:cs="Times New Roman"/>
          <w:sz w:val="28"/>
          <w:szCs w:val="28"/>
        </w:rPr>
        <w:t xml:space="preserve">Die Schule am Goldberg führt im Auftrag des HKM Sprachvorlaufkurse für Vorschulkinder mit Migrationshintergrund im letzten Kindergartenjahr durch. Diese Kurse werden von Lehrkräften der Schule im Kindergarten angeboten, so dass die Kinder in ihrer gewohnten Umgebung verbleiben können. </w:t>
      </w:r>
    </w:p>
    <w:p w:rsidR="00133279" w:rsidRPr="00133279" w:rsidRDefault="00133279" w:rsidP="00133279">
      <w:pPr>
        <w:spacing w:after="0" w:line="240" w:lineRule="auto"/>
        <w:jc w:val="both"/>
        <w:rPr>
          <w:rFonts w:ascii="Calibri" w:eastAsia="Calibri" w:hAnsi="Calibri" w:cs="Times New Roman"/>
          <w:sz w:val="28"/>
          <w:szCs w:val="28"/>
        </w:rPr>
      </w:pPr>
      <w:r w:rsidRPr="00133279">
        <w:rPr>
          <w:rFonts w:ascii="Calibri" w:eastAsia="Calibri" w:hAnsi="Calibri" w:cs="Times New Roman"/>
          <w:sz w:val="28"/>
          <w:szCs w:val="28"/>
        </w:rPr>
        <w:t>Seit 2006 verwendet die Schule das Programm „Deutsch für den Schulstart“, welches von der Uni Heidelberg (</w:t>
      </w:r>
      <w:proofErr w:type="spellStart"/>
      <w:r w:rsidRPr="00133279">
        <w:rPr>
          <w:rFonts w:ascii="Calibri" w:eastAsia="Calibri" w:hAnsi="Calibri" w:cs="Times New Roman"/>
          <w:sz w:val="28"/>
          <w:szCs w:val="28"/>
        </w:rPr>
        <w:t>Kaltenbacher</w:t>
      </w:r>
      <w:proofErr w:type="spellEnd"/>
      <w:r w:rsidRPr="00133279">
        <w:rPr>
          <w:rFonts w:ascii="Calibri" w:eastAsia="Calibri" w:hAnsi="Calibri" w:cs="Times New Roman"/>
          <w:sz w:val="28"/>
          <w:szCs w:val="28"/>
        </w:rPr>
        <w:t xml:space="preserve">/Klages) entwickelt und im Schulamt Fritzlar flächendeckend implementiert wurde. </w:t>
      </w:r>
    </w:p>
    <w:p w:rsidR="00133279" w:rsidRPr="00133279" w:rsidRDefault="00133279" w:rsidP="00133279">
      <w:pPr>
        <w:spacing w:after="0" w:line="240" w:lineRule="auto"/>
        <w:jc w:val="both"/>
        <w:rPr>
          <w:rFonts w:ascii="Calibri" w:eastAsia="Calibri" w:hAnsi="Calibri" w:cs="Times New Roman"/>
          <w:sz w:val="28"/>
          <w:szCs w:val="28"/>
        </w:rPr>
      </w:pPr>
      <w:r w:rsidRPr="00133279">
        <w:rPr>
          <w:rFonts w:ascii="Calibri" w:eastAsia="Calibri" w:hAnsi="Calibri" w:cs="Times New Roman"/>
          <w:sz w:val="28"/>
          <w:szCs w:val="28"/>
        </w:rPr>
        <w:t>Nach der Schulanmeldung im März werden die Kinder, welche im darauffolgenden Kalenderjahr eingeschult werden, mit der zum Programm gehörenden Förderdiagnostik von den Lehrkräften des laufenden Vorlaufkurses getestet. Der Förderbedarf wird ermittelt, und die Kinder werden nach den Sommerferien beginnend bis zur Einschulung einzeln oder in kleinen, differenzierten Gruppen gefördert. Zum Abschluss des Förderjahres wird die Förderdiagnostik erneut durchgeführt, um den erzielten Fortschritt zu dokumentieren.</w:t>
      </w:r>
    </w:p>
    <w:p w:rsidR="00133279" w:rsidRPr="00133279" w:rsidRDefault="00133279" w:rsidP="00133279">
      <w:pPr>
        <w:spacing w:after="0" w:line="240" w:lineRule="auto"/>
        <w:ind w:left="567"/>
        <w:contextualSpacing/>
        <w:rPr>
          <w:rFonts w:ascii="Calibri" w:eastAsia="Calibri" w:hAnsi="Calibri" w:cs="Times New Roman"/>
          <w:sz w:val="28"/>
          <w:szCs w:val="28"/>
        </w:rPr>
      </w:pPr>
    </w:p>
    <w:p w:rsidR="00133279" w:rsidRPr="00133279" w:rsidRDefault="00133279" w:rsidP="00133279">
      <w:pPr>
        <w:spacing w:after="200" w:line="276" w:lineRule="auto"/>
        <w:rPr>
          <w:rFonts w:ascii="Calibri" w:eastAsia="Calibri" w:hAnsi="Calibri" w:cs="Times New Roman"/>
          <w:sz w:val="28"/>
          <w:szCs w:val="28"/>
        </w:rPr>
      </w:pPr>
    </w:p>
    <w:p w:rsidR="00133279" w:rsidRPr="00133279" w:rsidRDefault="00133279" w:rsidP="00133279">
      <w:pPr>
        <w:spacing w:after="0" w:line="240" w:lineRule="auto"/>
        <w:rPr>
          <w:rFonts w:ascii="Calibri" w:eastAsia="Calibri" w:hAnsi="Calibri" w:cs="Times New Roman"/>
          <w:b/>
          <w:color w:val="C00000"/>
          <w:szCs w:val="28"/>
        </w:rPr>
      </w:pPr>
      <w:r w:rsidRPr="00133279">
        <w:rPr>
          <w:rFonts w:ascii="Calibri" w:eastAsia="Calibri" w:hAnsi="Calibri" w:cs="Times New Roman"/>
          <w:b/>
          <w:color w:val="C00000"/>
          <w:sz w:val="28"/>
          <w:szCs w:val="28"/>
        </w:rPr>
        <w:t xml:space="preserve">b) Tandem-Arbeit                                 </w:t>
      </w:r>
      <w:r w:rsidRPr="00133279">
        <w:rPr>
          <w:rFonts w:ascii="Calibri" w:eastAsia="Calibri" w:hAnsi="Calibri" w:cs="Times New Roman"/>
          <w:noProof/>
          <w:sz w:val="28"/>
          <w:szCs w:val="28"/>
          <w:lang w:eastAsia="de-DE"/>
        </w:rPr>
        <w:drawing>
          <wp:inline distT="0" distB="0" distL="0" distR="0" wp14:anchorId="727B0959" wp14:editId="75228FB1">
            <wp:extent cx="837661" cy="752475"/>
            <wp:effectExtent l="0" t="0" r="635" b="0"/>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9).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37661" cy="752475"/>
                    </a:xfrm>
                    <a:prstGeom prst="rect">
                      <a:avLst/>
                    </a:prstGeom>
                  </pic:spPr>
                </pic:pic>
              </a:graphicData>
            </a:graphic>
          </wp:inline>
        </w:drawing>
      </w:r>
      <w:r>
        <w:rPr>
          <w:rFonts w:ascii="Calibri" w:eastAsia="Calibri" w:hAnsi="Calibri" w:cs="Times New Roman"/>
          <w:sz w:val="28"/>
          <w:szCs w:val="28"/>
        </w:rPr>
        <w:t xml:space="preserve">     </w:t>
      </w:r>
      <w:r w:rsidRPr="00133279">
        <w:rPr>
          <w:rFonts w:ascii="Calibri" w:eastAsia="Calibri" w:hAnsi="Calibri" w:cs="Times New Roman"/>
          <w:sz w:val="28"/>
          <w:szCs w:val="28"/>
        </w:rPr>
        <w:t xml:space="preserve">       </w:t>
      </w:r>
      <w:r w:rsidRPr="00133279">
        <w:rPr>
          <w:rFonts w:ascii="Calibri" w:eastAsia="Calibri" w:hAnsi="Calibri" w:cs="Times New Roman"/>
          <w:szCs w:val="28"/>
        </w:rPr>
        <w:t>(Verfasserin: Christina Specht)</w:t>
      </w:r>
    </w:p>
    <w:p w:rsidR="00133279" w:rsidRPr="00133279" w:rsidRDefault="00133279" w:rsidP="00133279">
      <w:pPr>
        <w:spacing w:after="200" w:line="276" w:lineRule="auto"/>
        <w:ind w:left="567" w:hanging="567"/>
        <w:rPr>
          <w:rFonts w:ascii="Calibri" w:eastAsia="Calibri" w:hAnsi="Calibri" w:cs="Times New Roman"/>
          <w:szCs w:val="28"/>
        </w:rPr>
      </w:pPr>
    </w:p>
    <w:p w:rsidR="00133279" w:rsidRPr="00133279" w:rsidRDefault="00133279" w:rsidP="00133279">
      <w:pPr>
        <w:spacing w:after="200" w:line="276" w:lineRule="auto"/>
        <w:jc w:val="both"/>
        <w:rPr>
          <w:rFonts w:ascii="Calibri" w:eastAsia="Calibri" w:hAnsi="Calibri" w:cs="Times New Roman"/>
          <w:sz w:val="28"/>
          <w:szCs w:val="28"/>
        </w:rPr>
      </w:pPr>
      <w:r w:rsidRPr="00133279">
        <w:rPr>
          <w:rFonts w:ascii="Calibri" w:eastAsia="Calibri" w:hAnsi="Calibri" w:cs="Times New Roman"/>
          <w:sz w:val="28"/>
          <w:szCs w:val="28"/>
        </w:rPr>
        <w:t xml:space="preserve">Die Leitungen aus den KiTas und die Schulleitung treffen sich ca. einmal im Quartal in den KiTas oder in der Schule. Im November 2013 wurde ein pädagogischer Tag durchgeführt, der den Anstoß für die Idee eines Übergangskonzeptes gab. In mehreren Treffen wurde </w:t>
      </w:r>
      <w:r>
        <w:rPr>
          <w:rFonts w:ascii="Calibri" w:eastAsia="Calibri" w:hAnsi="Calibri" w:cs="Times New Roman"/>
          <w:sz w:val="28"/>
          <w:szCs w:val="28"/>
        </w:rPr>
        <w:t xml:space="preserve">dieses Konzept </w:t>
      </w:r>
      <w:r w:rsidRPr="00133279">
        <w:rPr>
          <w:rFonts w:ascii="Calibri" w:eastAsia="Calibri" w:hAnsi="Calibri" w:cs="Times New Roman"/>
          <w:sz w:val="28"/>
          <w:szCs w:val="28"/>
        </w:rPr>
        <w:t xml:space="preserve">erarbeitet. Es wird kontinuierlich weiter entwickelt und auch an dieser Stelle fortlaufend aktualisiert. </w:t>
      </w:r>
    </w:p>
    <w:p w:rsidR="00133279" w:rsidRPr="00133279" w:rsidRDefault="00133279" w:rsidP="00133279">
      <w:pPr>
        <w:spacing w:after="200" w:line="276" w:lineRule="auto"/>
        <w:jc w:val="both"/>
        <w:rPr>
          <w:rFonts w:ascii="Calibri" w:eastAsia="Calibri" w:hAnsi="Calibri" w:cs="Times New Roman"/>
          <w:sz w:val="28"/>
          <w:szCs w:val="28"/>
        </w:rPr>
      </w:pPr>
      <w:r w:rsidRPr="00133279">
        <w:rPr>
          <w:rFonts w:ascii="Calibri" w:eastAsia="Calibri" w:hAnsi="Calibri" w:cs="Times New Roman"/>
          <w:sz w:val="28"/>
          <w:szCs w:val="28"/>
        </w:rPr>
        <w:t>Zusätzlich zu den Leitungstreffen haben eine Zeitlang drei Arbeitsgruppen getagt, die sich mit inhaltlichen und didaktisch-methodischen Aspekten der Förderung in den Bereichen Sprache, mathematisches und natur</w:t>
      </w:r>
      <w:r>
        <w:rPr>
          <w:rFonts w:ascii="Calibri" w:eastAsia="Calibri" w:hAnsi="Calibri" w:cs="Times New Roman"/>
          <w:sz w:val="28"/>
          <w:szCs w:val="28"/>
        </w:rPr>
        <w:t>-</w:t>
      </w:r>
      <w:r w:rsidRPr="00133279">
        <w:rPr>
          <w:rFonts w:ascii="Calibri" w:eastAsia="Calibri" w:hAnsi="Calibri" w:cs="Times New Roman"/>
          <w:sz w:val="28"/>
          <w:szCs w:val="28"/>
        </w:rPr>
        <w:lastRenderedPageBreak/>
        <w:t>wissenschaftlich-technisches Lernen auseinander setzten. (Die Gruppentreffen sind in einem Ordner im Lehrerzimmer in Form von Kurzprotokollen dokumentiert.) Aus Zeitgründen sind die AGs leider eingestellt worden.</w:t>
      </w:r>
    </w:p>
    <w:p w:rsidR="00133279" w:rsidRPr="00133279" w:rsidRDefault="00133279" w:rsidP="00133279">
      <w:pPr>
        <w:spacing w:after="200" w:line="276" w:lineRule="auto"/>
        <w:jc w:val="both"/>
        <w:rPr>
          <w:rFonts w:ascii="Calibri" w:eastAsia="Calibri" w:hAnsi="Calibri" w:cs="Times New Roman"/>
          <w:sz w:val="28"/>
          <w:szCs w:val="28"/>
        </w:rPr>
      </w:pPr>
      <w:r w:rsidRPr="00133279">
        <w:rPr>
          <w:rFonts w:ascii="Calibri" w:eastAsia="Calibri" w:hAnsi="Calibri" w:cs="Times New Roman"/>
          <w:sz w:val="28"/>
          <w:szCs w:val="28"/>
        </w:rPr>
        <w:t xml:space="preserve">Den Schwerpunkt der Tandemarbeit bildet die Begleitung der Kinder im letzten KiTa-Jahr im Blick auf eine entwicklungsgerechte Einschulung und auf eine kooperative Elternberatung. Den Abschluss findet der Übergang in einem Kooperationstreffen der Bezugserziehrinnen und der Klassenlehrerinnen in </w:t>
      </w:r>
      <w:proofErr w:type="spellStart"/>
      <w:r w:rsidRPr="00133279">
        <w:rPr>
          <w:rFonts w:ascii="Calibri" w:eastAsia="Calibri" w:hAnsi="Calibri" w:cs="Times New Roman"/>
          <w:sz w:val="28"/>
          <w:szCs w:val="28"/>
        </w:rPr>
        <w:t>Jgst</w:t>
      </w:r>
      <w:proofErr w:type="spellEnd"/>
      <w:r w:rsidRPr="00133279">
        <w:rPr>
          <w:rFonts w:ascii="Calibri" w:eastAsia="Calibri" w:hAnsi="Calibri" w:cs="Times New Roman"/>
          <w:sz w:val="28"/>
          <w:szCs w:val="28"/>
        </w:rPr>
        <w:t>. 1 und Vorklasse ca. 4-6 Wochen nach der Einschulung. Der Austausch gilt als Gewinn bringend und wird von beiden Seiten geschätzt.</w:t>
      </w:r>
    </w:p>
    <w:p w:rsidR="00133279" w:rsidRDefault="00133279" w:rsidP="00133279">
      <w:pPr>
        <w:spacing w:after="200" w:line="276" w:lineRule="auto"/>
        <w:jc w:val="both"/>
        <w:rPr>
          <w:rFonts w:ascii="Calibri" w:eastAsia="Calibri" w:hAnsi="Calibri" w:cs="Times New Roman"/>
          <w:sz w:val="28"/>
          <w:szCs w:val="28"/>
        </w:rPr>
      </w:pPr>
      <w:r w:rsidRPr="00133279">
        <w:rPr>
          <w:rFonts w:ascii="Calibri" w:eastAsia="Calibri" w:hAnsi="Calibri" w:cs="Times New Roman"/>
          <w:sz w:val="28"/>
          <w:szCs w:val="28"/>
        </w:rPr>
        <w:t>Zusätzlich finden vor der Einschulung 3 Elternabende in der Schule statt, an denen auch die Erzieherinnen teilnehmen.</w:t>
      </w:r>
    </w:p>
    <w:p w:rsidR="00133279" w:rsidRDefault="00133279" w:rsidP="00133279">
      <w:pPr>
        <w:spacing w:after="200" w:line="276" w:lineRule="auto"/>
        <w:jc w:val="both"/>
        <w:rPr>
          <w:rFonts w:ascii="Calibri" w:eastAsia="Calibri" w:hAnsi="Calibri" w:cs="Times New Roman"/>
          <w:sz w:val="28"/>
          <w:szCs w:val="28"/>
        </w:rPr>
      </w:pPr>
    </w:p>
    <w:p w:rsidR="00133279" w:rsidRPr="00133279" w:rsidRDefault="00133279" w:rsidP="00133279">
      <w:pPr>
        <w:spacing w:after="200" w:line="276" w:lineRule="auto"/>
        <w:jc w:val="both"/>
        <w:rPr>
          <w:rFonts w:ascii="Calibri" w:eastAsia="Calibri" w:hAnsi="Calibri" w:cs="Times New Roman"/>
          <w:sz w:val="28"/>
          <w:szCs w:val="28"/>
        </w:rPr>
      </w:pPr>
    </w:p>
    <w:p w:rsidR="00133279" w:rsidRPr="00133279" w:rsidRDefault="00133279" w:rsidP="00133279">
      <w:pPr>
        <w:spacing w:after="0" w:line="240" w:lineRule="auto"/>
        <w:rPr>
          <w:rFonts w:ascii="Calibri" w:eastAsia="Calibri" w:hAnsi="Calibri" w:cs="Times New Roman"/>
          <w:szCs w:val="28"/>
        </w:rPr>
      </w:pPr>
      <w:r w:rsidRPr="00133279">
        <w:rPr>
          <w:rFonts w:ascii="Calibri" w:eastAsia="Calibri" w:hAnsi="Calibri" w:cs="Times New Roman"/>
          <w:b/>
          <w:color w:val="C00000"/>
          <w:sz w:val="28"/>
          <w:szCs w:val="28"/>
        </w:rPr>
        <w:t xml:space="preserve">c) Vorklasse             </w:t>
      </w:r>
      <w:r w:rsidRPr="00133279">
        <w:rPr>
          <w:rFonts w:ascii="Calibri" w:eastAsia="Calibri" w:hAnsi="Calibri" w:cs="Times New Roman"/>
          <w:b/>
          <w:noProof/>
          <w:color w:val="C00000"/>
          <w:sz w:val="28"/>
          <w:szCs w:val="28"/>
          <w:lang w:eastAsia="de-DE"/>
        </w:rPr>
        <w:drawing>
          <wp:inline distT="0" distB="0" distL="0" distR="0" wp14:anchorId="3528B62E" wp14:editId="75E1D162">
            <wp:extent cx="828675" cy="704850"/>
            <wp:effectExtent l="0" t="0" r="9525"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28675" cy="704850"/>
                    </a:xfrm>
                    <a:prstGeom prst="rect">
                      <a:avLst/>
                    </a:prstGeom>
                    <a:noFill/>
                    <a:ln>
                      <a:noFill/>
                    </a:ln>
                  </pic:spPr>
                </pic:pic>
              </a:graphicData>
            </a:graphic>
          </wp:inline>
        </w:drawing>
      </w:r>
      <w:r w:rsidRPr="00133279">
        <w:rPr>
          <w:rFonts w:ascii="Calibri" w:eastAsia="Calibri" w:hAnsi="Calibri" w:cs="Times New Roman"/>
          <w:b/>
          <w:color w:val="C00000"/>
          <w:sz w:val="28"/>
          <w:szCs w:val="28"/>
        </w:rPr>
        <w:t xml:space="preserve">      </w:t>
      </w:r>
      <w:r w:rsidRPr="00133279">
        <w:rPr>
          <w:rFonts w:ascii="Calibri" w:eastAsia="Calibri" w:hAnsi="Calibri" w:cs="Times New Roman"/>
          <w:szCs w:val="28"/>
        </w:rPr>
        <w:t>(Verfasserinnen: D. Vermeil, C. Specht, Simone Clemens)</w:t>
      </w:r>
    </w:p>
    <w:p w:rsidR="00133279" w:rsidRPr="00133279" w:rsidRDefault="00133279" w:rsidP="00133279">
      <w:pPr>
        <w:spacing w:after="0" w:line="240" w:lineRule="auto"/>
        <w:jc w:val="both"/>
        <w:rPr>
          <w:rFonts w:ascii="Calibri" w:eastAsia="Calibri" w:hAnsi="Calibri" w:cs="Times New Roman"/>
          <w:sz w:val="28"/>
          <w:szCs w:val="28"/>
        </w:rPr>
      </w:pPr>
    </w:p>
    <w:p w:rsidR="00133279" w:rsidRPr="00133279" w:rsidRDefault="00133279" w:rsidP="00133279">
      <w:pPr>
        <w:spacing w:after="200" w:line="276" w:lineRule="auto"/>
        <w:jc w:val="both"/>
        <w:rPr>
          <w:rFonts w:ascii="Calibri" w:eastAsia="Calibri" w:hAnsi="Calibri" w:cs="Times New Roman"/>
          <w:sz w:val="28"/>
          <w:szCs w:val="28"/>
        </w:rPr>
      </w:pPr>
      <w:r w:rsidRPr="00133279">
        <w:rPr>
          <w:rFonts w:ascii="Calibri" w:eastAsia="Calibri" w:hAnsi="Calibri" w:cs="Times New Roman"/>
          <w:sz w:val="28"/>
          <w:szCs w:val="28"/>
          <w:lang w:val="en-GB"/>
        </w:rPr>
        <w:t xml:space="preserve">Die </w:t>
      </w:r>
      <w:proofErr w:type="spellStart"/>
      <w:r w:rsidRPr="00133279">
        <w:rPr>
          <w:rFonts w:ascii="Calibri" w:eastAsia="Calibri" w:hAnsi="Calibri" w:cs="Times New Roman"/>
          <w:sz w:val="28"/>
          <w:szCs w:val="28"/>
          <w:lang w:val="en-GB"/>
        </w:rPr>
        <w:t>Vorklasse</w:t>
      </w:r>
      <w:proofErr w:type="spellEnd"/>
      <w:r w:rsidRPr="00133279">
        <w:rPr>
          <w:rFonts w:ascii="Calibri" w:eastAsia="Calibri" w:hAnsi="Calibri" w:cs="Times New Roman"/>
          <w:sz w:val="28"/>
          <w:szCs w:val="28"/>
          <w:lang w:val="en-GB"/>
        </w:rPr>
        <w:t xml:space="preserve"> </w:t>
      </w:r>
      <w:proofErr w:type="spellStart"/>
      <w:r w:rsidRPr="00133279">
        <w:rPr>
          <w:rFonts w:ascii="Calibri" w:eastAsia="Calibri" w:hAnsi="Calibri" w:cs="Times New Roman"/>
          <w:sz w:val="28"/>
          <w:szCs w:val="28"/>
          <w:lang w:val="en-GB"/>
        </w:rPr>
        <w:t>wird</w:t>
      </w:r>
      <w:proofErr w:type="spellEnd"/>
      <w:r w:rsidRPr="00133279">
        <w:rPr>
          <w:rFonts w:ascii="Calibri" w:eastAsia="Calibri" w:hAnsi="Calibri" w:cs="Times New Roman"/>
          <w:sz w:val="28"/>
          <w:szCs w:val="28"/>
          <w:lang w:val="en-GB"/>
        </w:rPr>
        <w:t xml:space="preserve"> in der Regel von </w:t>
      </w:r>
      <w:proofErr w:type="spellStart"/>
      <w:r w:rsidRPr="00133279">
        <w:rPr>
          <w:rFonts w:ascii="Calibri" w:eastAsia="Calibri" w:hAnsi="Calibri" w:cs="Times New Roman"/>
          <w:sz w:val="28"/>
          <w:szCs w:val="28"/>
          <w:lang w:val="en-GB"/>
        </w:rPr>
        <w:t>schulpflichtigen</w:t>
      </w:r>
      <w:proofErr w:type="spellEnd"/>
      <w:r w:rsidRPr="00133279">
        <w:rPr>
          <w:rFonts w:ascii="Calibri" w:eastAsia="Calibri" w:hAnsi="Calibri" w:cs="Times New Roman"/>
          <w:sz w:val="28"/>
          <w:szCs w:val="28"/>
          <w:lang w:val="en-GB"/>
        </w:rPr>
        <w:t xml:space="preserve"> </w:t>
      </w:r>
      <w:proofErr w:type="spellStart"/>
      <w:r w:rsidRPr="00133279">
        <w:rPr>
          <w:rFonts w:ascii="Calibri" w:eastAsia="Calibri" w:hAnsi="Calibri" w:cs="Times New Roman"/>
          <w:sz w:val="28"/>
          <w:szCs w:val="28"/>
          <w:lang w:val="en-GB"/>
        </w:rPr>
        <w:t>Kindern</w:t>
      </w:r>
      <w:proofErr w:type="spellEnd"/>
      <w:r w:rsidRPr="00133279">
        <w:rPr>
          <w:rFonts w:ascii="Calibri" w:eastAsia="Calibri" w:hAnsi="Calibri" w:cs="Times New Roman"/>
          <w:sz w:val="28"/>
          <w:szCs w:val="28"/>
          <w:lang w:val="en-GB"/>
        </w:rPr>
        <w:t xml:space="preserve"> </w:t>
      </w:r>
      <w:proofErr w:type="spellStart"/>
      <w:r w:rsidRPr="00133279">
        <w:rPr>
          <w:rFonts w:ascii="Calibri" w:eastAsia="Calibri" w:hAnsi="Calibri" w:cs="Times New Roman"/>
          <w:sz w:val="28"/>
          <w:szCs w:val="28"/>
          <w:lang w:val="en-GB"/>
        </w:rPr>
        <w:t>besucht</w:t>
      </w:r>
      <w:proofErr w:type="spellEnd"/>
      <w:r w:rsidRPr="00133279">
        <w:rPr>
          <w:rFonts w:ascii="Calibri" w:eastAsia="Calibri" w:hAnsi="Calibri" w:cs="Times New Roman"/>
          <w:sz w:val="28"/>
          <w:szCs w:val="28"/>
          <w:lang w:val="en-GB"/>
        </w:rPr>
        <w:t xml:space="preserve">, </w:t>
      </w:r>
      <w:proofErr w:type="spellStart"/>
      <w:r w:rsidRPr="00133279">
        <w:rPr>
          <w:rFonts w:ascii="Calibri" w:eastAsia="Calibri" w:hAnsi="Calibri" w:cs="Times New Roman"/>
          <w:sz w:val="28"/>
          <w:szCs w:val="28"/>
          <w:lang w:val="en-GB"/>
        </w:rPr>
        <w:t>welche</w:t>
      </w:r>
      <w:proofErr w:type="spellEnd"/>
      <w:r w:rsidRPr="00133279">
        <w:rPr>
          <w:rFonts w:ascii="Calibri" w:eastAsia="Calibri" w:hAnsi="Calibri" w:cs="Times New Roman"/>
          <w:sz w:val="28"/>
          <w:szCs w:val="28"/>
          <w:lang w:val="en-GB"/>
        </w:rPr>
        <w:t xml:space="preserve"> </w:t>
      </w:r>
      <w:proofErr w:type="spellStart"/>
      <w:r w:rsidRPr="00133279">
        <w:rPr>
          <w:rFonts w:ascii="Calibri" w:eastAsia="Calibri" w:hAnsi="Calibri" w:cs="Times New Roman"/>
          <w:sz w:val="28"/>
          <w:szCs w:val="28"/>
          <w:lang w:val="en-GB"/>
        </w:rPr>
        <w:t>vor</w:t>
      </w:r>
      <w:proofErr w:type="spellEnd"/>
      <w:r w:rsidRPr="00133279">
        <w:rPr>
          <w:rFonts w:ascii="Calibri" w:eastAsia="Calibri" w:hAnsi="Calibri" w:cs="Times New Roman"/>
          <w:sz w:val="28"/>
          <w:szCs w:val="28"/>
          <w:lang w:val="en-GB"/>
        </w:rPr>
        <w:t xml:space="preserve"> </w:t>
      </w:r>
      <w:proofErr w:type="spellStart"/>
      <w:r w:rsidRPr="00133279">
        <w:rPr>
          <w:rFonts w:ascii="Calibri" w:eastAsia="Calibri" w:hAnsi="Calibri" w:cs="Times New Roman"/>
          <w:sz w:val="28"/>
          <w:szCs w:val="28"/>
          <w:lang w:val="en-GB"/>
        </w:rPr>
        <w:t>dem</w:t>
      </w:r>
      <w:proofErr w:type="spellEnd"/>
      <w:r w:rsidRPr="00133279">
        <w:rPr>
          <w:rFonts w:ascii="Calibri" w:eastAsia="Calibri" w:hAnsi="Calibri" w:cs="Times New Roman"/>
          <w:sz w:val="28"/>
          <w:szCs w:val="28"/>
          <w:lang w:val="en-GB"/>
        </w:rPr>
        <w:t xml:space="preserve"> </w:t>
      </w:r>
      <w:proofErr w:type="spellStart"/>
      <w:r w:rsidRPr="00133279">
        <w:rPr>
          <w:rFonts w:ascii="Calibri" w:eastAsia="Calibri" w:hAnsi="Calibri" w:cs="Times New Roman"/>
          <w:sz w:val="28"/>
          <w:szCs w:val="28"/>
          <w:lang w:val="en-GB"/>
        </w:rPr>
        <w:t>Besuch</w:t>
      </w:r>
      <w:proofErr w:type="spellEnd"/>
      <w:r w:rsidRPr="00133279">
        <w:rPr>
          <w:rFonts w:ascii="Calibri" w:eastAsia="Calibri" w:hAnsi="Calibri" w:cs="Times New Roman"/>
          <w:sz w:val="28"/>
          <w:szCs w:val="28"/>
          <w:lang w:val="en-GB"/>
        </w:rPr>
        <w:t xml:space="preserve"> der </w:t>
      </w:r>
      <w:proofErr w:type="spellStart"/>
      <w:r w:rsidRPr="00133279">
        <w:rPr>
          <w:rFonts w:ascii="Calibri" w:eastAsia="Calibri" w:hAnsi="Calibri" w:cs="Times New Roman"/>
          <w:sz w:val="28"/>
          <w:szCs w:val="28"/>
          <w:lang w:val="en-GB"/>
        </w:rPr>
        <w:t>ersten</w:t>
      </w:r>
      <w:proofErr w:type="spellEnd"/>
      <w:r w:rsidRPr="00133279">
        <w:rPr>
          <w:rFonts w:ascii="Calibri" w:eastAsia="Calibri" w:hAnsi="Calibri" w:cs="Times New Roman"/>
          <w:sz w:val="28"/>
          <w:szCs w:val="28"/>
          <w:lang w:val="en-GB"/>
        </w:rPr>
        <w:t xml:space="preserve"> </w:t>
      </w:r>
      <w:proofErr w:type="spellStart"/>
      <w:r w:rsidRPr="00133279">
        <w:rPr>
          <w:rFonts w:ascii="Calibri" w:eastAsia="Calibri" w:hAnsi="Calibri" w:cs="Times New Roman"/>
          <w:sz w:val="28"/>
          <w:szCs w:val="28"/>
          <w:lang w:val="en-GB"/>
        </w:rPr>
        <w:t>Klasse</w:t>
      </w:r>
      <w:proofErr w:type="spellEnd"/>
      <w:r w:rsidRPr="00133279">
        <w:rPr>
          <w:rFonts w:ascii="Calibri" w:eastAsia="Calibri" w:hAnsi="Calibri" w:cs="Times New Roman"/>
          <w:sz w:val="28"/>
          <w:szCs w:val="28"/>
          <w:lang w:val="en-GB"/>
        </w:rPr>
        <w:t xml:space="preserve"> </w:t>
      </w:r>
      <w:proofErr w:type="spellStart"/>
      <w:r w:rsidRPr="00133279">
        <w:rPr>
          <w:rFonts w:ascii="Calibri" w:eastAsia="Calibri" w:hAnsi="Calibri" w:cs="Times New Roman"/>
          <w:sz w:val="28"/>
          <w:szCs w:val="28"/>
          <w:lang w:val="en-GB"/>
        </w:rPr>
        <w:t>ihre</w:t>
      </w:r>
      <w:proofErr w:type="spellEnd"/>
      <w:r w:rsidRPr="00133279">
        <w:rPr>
          <w:rFonts w:ascii="Calibri" w:eastAsia="Calibri" w:hAnsi="Calibri" w:cs="Times New Roman"/>
          <w:sz w:val="28"/>
          <w:szCs w:val="28"/>
          <w:lang w:val="en-GB"/>
        </w:rPr>
        <w:t xml:space="preserve"> </w:t>
      </w:r>
      <w:proofErr w:type="spellStart"/>
      <w:r w:rsidRPr="00133279">
        <w:rPr>
          <w:rFonts w:ascii="Calibri" w:eastAsia="Calibri" w:hAnsi="Calibri" w:cs="Times New Roman"/>
          <w:sz w:val="28"/>
          <w:szCs w:val="28"/>
          <w:lang w:val="en-GB"/>
        </w:rPr>
        <w:t>Kompetenzen</w:t>
      </w:r>
      <w:proofErr w:type="spellEnd"/>
      <w:r w:rsidRPr="00133279">
        <w:rPr>
          <w:rFonts w:ascii="Calibri" w:eastAsia="Calibri" w:hAnsi="Calibri" w:cs="Times New Roman"/>
          <w:sz w:val="28"/>
          <w:szCs w:val="28"/>
          <w:lang w:val="en-GB"/>
        </w:rPr>
        <w:t xml:space="preserve"> </w:t>
      </w:r>
      <w:proofErr w:type="spellStart"/>
      <w:r w:rsidRPr="00133279">
        <w:rPr>
          <w:rFonts w:ascii="Calibri" w:eastAsia="Calibri" w:hAnsi="Calibri" w:cs="Times New Roman"/>
          <w:sz w:val="28"/>
          <w:szCs w:val="28"/>
          <w:lang w:val="en-GB"/>
        </w:rPr>
        <w:t>noch</w:t>
      </w:r>
      <w:proofErr w:type="spellEnd"/>
      <w:r w:rsidRPr="00133279">
        <w:rPr>
          <w:rFonts w:ascii="Calibri" w:eastAsia="Calibri" w:hAnsi="Calibri" w:cs="Times New Roman"/>
          <w:sz w:val="28"/>
          <w:szCs w:val="28"/>
          <w:lang w:val="en-GB"/>
        </w:rPr>
        <w:t xml:space="preserve"> </w:t>
      </w:r>
      <w:proofErr w:type="spellStart"/>
      <w:r w:rsidRPr="00133279">
        <w:rPr>
          <w:rFonts w:ascii="Calibri" w:eastAsia="Calibri" w:hAnsi="Calibri" w:cs="Times New Roman"/>
          <w:sz w:val="28"/>
          <w:szCs w:val="28"/>
          <w:lang w:val="en-GB"/>
        </w:rPr>
        <w:t>erweitern</w:t>
      </w:r>
      <w:proofErr w:type="spellEnd"/>
      <w:r w:rsidRPr="00133279">
        <w:rPr>
          <w:rFonts w:ascii="Calibri" w:eastAsia="Calibri" w:hAnsi="Calibri" w:cs="Times New Roman"/>
          <w:sz w:val="28"/>
          <w:szCs w:val="28"/>
          <w:lang w:val="en-GB"/>
        </w:rPr>
        <w:t xml:space="preserve"> </w:t>
      </w:r>
      <w:proofErr w:type="spellStart"/>
      <w:r w:rsidRPr="00133279">
        <w:rPr>
          <w:rFonts w:ascii="Calibri" w:eastAsia="Calibri" w:hAnsi="Calibri" w:cs="Times New Roman"/>
          <w:sz w:val="28"/>
          <w:szCs w:val="28"/>
          <w:lang w:val="en-GB"/>
        </w:rPr>
        <w:t>sollen</w:t>
      </w:r>
      <w:proofErr w:type="spellEnd"/>
      <w:r w:rsidRPr="00133279">
        <w:rPr>
          <w:rFonts w:ascii="Calibri" w:eastAsia="Calibri" w:hAnsi="Calibri" w:cs="Times New Roman"/>
          <w:sz w:val="28"/>
          <w:szCs w:val="28"/>
          <w:lang w:val="en-GB"/>
        </w:rPr>
        <w:t xml:space="preserve">. </w:t>
      </w:r>
      <w:r>
        <w:rPr>
          <w:rFonts w:ascii="Calibri" w:eastAsia="Calibri" w:hAnsi="Calibri" w:cs="Times New Roman"/>
          <w:sz w:val="28"/>
          <w:szCs w:val="28"/>
        </w:rPr>
        <w:t xml:space="preserve">Wenn der </w:t>
      </w:r>
      <w:r w:rsidRPr="00133279">
        <w:rPr>
          <w:rFonts w:ascii="Calibri" w:eastAsia="Calibri" w:hAnsi="Calibri" w:cs="Times New Roman"/>
          <w:sz w:val="28"/>
          <w:szCs w:val="28"/>
        </w:rPr>
        <w:t>Besuch der Vorklasse gewünscht wird, muss in der Schule von Seiten der Eltern ein Antra</w:t>
      </w:r>
      <w:r>
        <w:rPr>
          <w:rFonts w:ascii="Calibri" w:eastAsia="Calibri" w:hAnsi="Calibri" w:cs="Times New Roman"/>
          <w:sz w:val="28"/>
          <w:szCs w:val="28"/>
        </w:rPr>
        <w:t xml:space="preserve">g gestellt werden. </w:t>
      </w:r>
      <w:r w:rsidRPr="00133279">
        <w:rPr>
          <w:rFonts w:ascii="Calibri" w:eastAsia="Calibri" w:hAnsi="Calibri" w:cs="Times New Roman"/>
          <w:sz w:val="28"/>
          <w:szCs w:val="28"/>
        </w:rPr>
        <w:t>Das Vorklassenjahr wird nicht auf die Schulbesuchsjahre angerechnet.</w:t>
      </w:r>
    </w:p>
    <w:p w:rsidR="00133279" w:rsidRPr="00133279" w:rsidRDefault="00133279" w:rsidP="00133279">
      <w:pPr>
        <w:spacing w:after="0" w:line="276" w:lineRule="auto"/>
        <w:jc w:val="both"/>
        <w:rPr>
          <w:rFonts w:ascii="Calibri" w:eastAsia="Calibri" w:hAnsi="Calibri" w:cs="Times New Roman"/>
          <w:sz w:val="28"/>
          <w:szCs w:val="28"/>
        </w:rPr>
      </w:pPr>
      <w:r w:rsidRPr="00133279">
        <w:rPr>
          <w:rFonts w:ascii="Calibri" w:eastAsia="Calibri" w:hAnsi="Calibri" w:cs="Times New Roman"/>
          <w:sz w:val="28"/>
          <w:szCs w:val="28"/>
        </w:rPr>
        <w:t>In der Vorklasse erhalten die Kinder ein besonderes Bildungsangebot in einer kleinen Lerngruppe.</w:t>
      </w:r>
    </w:p>
    <w:p w:rsidR="00133279" w:rsidRPr="00133279" w:rsidRDefault="00133279" w:rsidP="00133279">
      <w:pPr>
        <w:spacing w:after="0" w:line="276" w:lineRule="auto"/>
        <w:jc w:val="both"/>
        <w:rPr>
          <w:rFonts w:ascii="Calibri" w:eastAsia="Calibri" w:hAnsi="Calibri" w:cs="Times New Roman"/>
          <w:sz w:val="28"/>
          <w:szCs w:val="28"/>
        </w:rPr>
      </w:pPr>
      <w:r w:rsidRPr="00133279">
        <w:rPr>
          <w:rFonts w:ascii="Calibri" w:eastAsia="Calibri" w:hAnsi="Calibri" w:cs="Times New Roman"/>
          <w:sz w:val="28"/>
          <w:szCs w:val="28"/>
        </w:rPr>
        <w:t xml:space="preserve">Die Förderung in einer kleinen Gruppe, soll es den Kindern ermöglichen, ihre Schullaufbahn mit Erfolgserlebnissen zu beginnen und nach einem Jahr selbstsicher in die erste Klasse zu wechseln. Neben dem gemeinsamem Tun im Klassenverband, gibt es Angebote, welche auf einzelne Kinder abgestimmt sind.  </w:t>
      </w:r>
    </w:p>
    <w:p w:rsidR="00133279" w:rsidRPr="00133279" w:rsidRDefault="00133279" w:rsidP="00133279">
      <w:pPr>
        <w:spacing w:after="0" w:line="276" w:lineRule="auto"/>
        <w:jc w:val="both"/>
        <w:rPr>
          <w:rFonts w:ascii="Calibri" w:eastAsia="Calibri" w:hAnsi="Calibri" w:cs="Times New Roman"/>
          <w:sz w:val="28"/>
          <w:szCs w:val="28"/>
        </w:rPr>
      </w:pPr>
    </w:p>
    <w:p w:rsidR="00133279" w:rsidRPr="00133279" w:rsidRDefault="00133279" w:rsidP="00133279">
      <w:pPr>
        <w:spacing w:after="0" w:line="276" w:lineRule="auto"/>
        <w:jc w:val="both"/>
        <w:rPr>
          <w:rFonts w:ascii="Calibri" w:eastAsia="Calibri" w:hAnsi="Calibri" w:cs="Times New Roman"/>
          <w:b/>
          <w:sz w:val="28"/>
          <w:szCs w:val="28"/>
        </w:rPr>
      </w:pPr>
      <w:r w:rsidRPr="00133279">
        <w:rPr>
          <w:rFonts w:ascii="Calibri" w:eastAsia="Calibri" w:hAnsi="Calibri" w:cs="Times New Roman"/>
          <w:sz w:val="28"/>
          <w:szCs w:val="28"/>
        </w:rPr>
        <w:t xml:space="preserve">Die Bereiche, in denen bei den Kindern noch Entwicklungsbedarf bestehen kann, sind vielfältig. </w:t>
      </w:r>
      <w:r>
        <w:rPr>
          <w:rFonts w:ascii="Calibri" w:eastAsia="Calibri" w:hAnsi="Calibri" w:cs="Times New Roman"/>
          <w:sz w:val="28"/>
          <w:szCs w:val="28"/>
        </w:rPr>
        <w:t>E</w:t>
      </w:r>
      <w:r w:rsidRPr="00133279">
        <w:rPr>
          <w:rFonts w:ascii="Calibri" w:eastAsia="Calibri" w:hAnsi="Calibri" w:cs="Times New Roman"/>
          <w:sz w:val="28"/>
          <w:szCs w:val="28"/>
        </w:rPr>
        <w:t>rfahrungsgemäß variieren die Bedürfnisse der Lerngruppe von einem zum anderen Schuljahr erheblich, was in der jeweils unterschiedlichen Schwerpunktsetzung berücksichtigt wird.</w:t>
      </w:r>
      <w:r w:rsidRPr="00133279">
        <w:rPr>
          <w:rFonts w:ascii="Calibri" w:eastAsia="Calibri" w:hAnsi="Calibri" w:cs="Times New Roman"/>
          <w:b/>
          <w:sz w:val="28"/>
          <w:szCs w:val="28"/>
        </w:rPr>
        <w:t xml:space="preserve"> </w:t>
      </w:r>
    </w:p>
    <w:p w:rsidR="00133279" w:rsidRPr="00133279" w:rsidRDefault="00133279" w:rsidP="00133279">
      <w:pPr>
        <w:spacing w:after="0" w:line="276" w:lineRule="auto"/>
        <w:jc w:val="both"/>
        <w:rPr>
          <w:rFonts w:ascii="Calibri" w:eastAsia="Calibri" w:hAnsi="Calibri" w:cs="Times New Roman"/>
          <w:sz w:val="28"/>
          <w:szCs w:val="28"/>
        </w:rPr>
      </w:pPr>
      <w:r w:rsidRPr="00133279">
        <w:rPr>
          <w:rFonts w:ascii="Calibri" w:eastAsia="Calibri" w:hAnsi="Calibri" w:cs="Times New Roman"/>
          <w:sz w:val="28"/>
          <w:szCs w:val="28"/>
        </w:rPr>
        <w:lastRenderedPageBreak/>
        <w:t>Schwerpunkte des Unterrichtes können beispielsweise sein: Sprache</w:t>
      </w:r>
      <w:r>
        <w:rPr>
          <w:rFonts w:ascii="Calibri" w:eastAsia="Calibri" w:hAnsi="Calibri" w:cs="Times New Roman"/>
          <w:sz w:val="28"/>
          <w:szCs w:val="28"/>
        </w:rPr>
        <w:t xml:space="preserve"> und phonologische Bewusstheit,</w:t>
      </w:r>
      <w:r w:rsidRPr="00133279">
        <w:rPr>
          <w:rFonts w:ascii="Calibri" w:eastAsia="Calibri" w:hAnsi="Calibri" w:cs="Times New Roman"/>
          <w:sz w:val="28"/>
          <w:szCs w:val="28"/>
        </w:rPr>
        <w:t xml:space="preserve"> mathematische Vorläuferfertigkeiten, Grob- und Feinmotorik, Emotionalität </w:t>
      </w:r>
      <w:proofErr w:type="gramStart"/>
      <w:r w:rsidRPr="00133279">
        <w:rPr>
          <w:rFonts w:ascii="Calibri" w:eastAsia="Calibri" w:hAnsi="Calibri" w:cs="Times New Roman"/>
          <w:sz w:val="28"/>
          <w:szCs w:val="28"/>
        </w:rPr>
        <w:t>und  soziale</w:t>
      </w:r>
      <w:proofErr w:type="gramEnd"/>
      <w:r w:rsidRPr="00133279">
        <w:rPr>
          <w:rFonts w:ascii="Calibri" w:eastAsia="Calibri" w:hAnsi="Calibri" w:cs="Times New Roman"/>
          <w:sz w:val="28"/>
          <w:szCs w:val="28"/>
        </w:rPr>
        <w:t xml:space="preserve"> Fähigkeiten.  </w:t>
      </w:r>
    </w:p>
    <w:p w:rsidR="00133279" w:rsidRPr="00133279" w:rsidRDefault="00133279" w:rsidP="00133279">
      <w:pPr>
        <w:spacing w:after="0" w:line="276" w:lineRule="auto"/>
        <w:jc w:val="both"/>
        <w:rPr>
          <w:rFonts w:ascii="Calibri" w:eastAsia="Calibri" w:hAnsi="Calibri" w:cs="Times New Roman"/>
          <w:sz w:val="28"/>
          <w:szCs w:val="28"/>
        </w:rPr>
      </w:pPr>
      <w:r w:rsidRPr="00133279">
        <w:rPr>
          <w:rFonts w:ascii="Calibri" w:eastAsia="Calibri" w:hAnsi="Calibri" w:cs="Times New Roman"/>
          <w:sz w:val="28"/>
          <w:szCs w:val="28"/>
        </w:rPr>
        <w:t xml:space="preserve">Der Unterricht findet täglich für vier Schulstunden statt und ist in zwei größere Zeitblöcke untergliedert, die durch einen ritualisierten Tagesablauf (Tagesplan, gemeinsames Frühstück und Zähne putzen, Hofpausen), strukturiert werden. Die Vorklasse erhält in der Regel drei Stunden Sportunterricht in der Woche. </w:t>
      </w:r>
    </w:p>
    <w:p w:rsidR="00133279" w:rsidRPr="00133279" w:rsidRDefault="00133279" w:rsidP="00133279">
      <w:pPr>
        <w:spacing w:after="0" w:line="276" w:lineRule="auto"/>
        <w:jc w:val="both"/>
        <w:rPr>
          <w:rFonts w:ascii="Calibri" w:eastAsia="Calibri" w:hAnsi="Calibri" w:cs="Times New Roman"/>
          <w:sz w:val="28"/>
          <w:szCs w:val="28"/>
        </w:rPr>
      </w:pPr>
    </w:p>
    <w:p w:rsidR="00133279" w:rsidRPr="00133279" w:rsidRDefault="00133279" w:rsidP="00133279">
      <w:pPr>
        <w:spacing w:after="0" w:line="276" w:lineRule="auto"/>
        <w:jc w:val="both"/>
        <w:rPr>
          <w:rFonts w:ascii="Calibri" w:eastAsia="Calibri" w:hAnsi="Calibri" w:cs="Times New Roman"/>
          <w:sz w:val="28"/>
          <w:szCs w:val="28"/>
        </w:rPr>
      </w:pPr>
      <w:r w:rsidRPr="00133279">
        <w:rPr>
          <w:rFonts w:ascii="Calibri" w:eastAsia="Calibri" w:hAnsi="Calibri" w:cs="Times New Roman"/>
          <w:sz w:val="28"/>
          <w:szCs w:val="28"/>
        </w:rPr>
        <w:t xml:space="preserve">Zwei Kolleg*innen führen die Klasse im Team. Nach Möglichkeit sind Stunden zur individuellen Förderung doppelt besetzt. </w:t>
      </w:r>
    </w:p>
    <w:p w:rsidR="00133279" w:rsidRDefault="00133279" w:rsidP="00133279">
      <w:pPr>
        <w:spacing w:after="200" w:line="276" w:lineRule="auto"/>
        <w:jc w:val="both"/>
        <w:rPr>
          <w:rFonts w:ascii="Calibri" w:eastAsia="Calibri" w:hAnsi="Calibri" w:cs="Times New Roman"/>
          <w:sz w:val="28"/>
          <w:szCs w:val="28"/>
        </w:rPr>
      </w:pPr>
      <w:r w:rsidRPr="00133279">
        <w:rPr>
          <w:rFonts w:ascii="Calibri" w:eastAsia="Calibri" w:hAnsi="Calibri" w:cs="Times New Roman"/>
          <w:sz w:val="28"/>
          <w:szCs w:val="28"/>
        </w:rPr>
        <w:t>Die Koordi</w:t>
      </w:r>
      <w:r>
        <w:rPr>
          <w:rFonts w:ascii="Calibri" w:eastAsia="Calibri" w:hAnsi="Calibri" w:cs="Times New Roman"/>
          <w:sz w:val="28"/>
          <w:szCs w:val="28"/>
        </w:rPr>
        <w:t xml:space="preserve">nation der Lernplanung erfolgt </w:t>
      </w:r>
      <w:r w:rsidRPr="00133279">
        <w:rPr>
          <w:rFonts w:ascii="Calibri" w:eastAsia="Calibri" w:hAnsi="Calibri" w:cs="Times New Roman"/>
          <w:sz w:val="28"/>
          <w:szCs w:val="28"/>
        </w:rPr>
        <w:t xml:space="preserve">über eine gemeinsame Wochenplanung der Lehrkräfte und gemeinsame Koordinationsgespräche. Die Beratung von Eltern wird gemeinsam wahrgenommen. Mit externen Fachkräften (Ergotherapeut*innen, </w:t>
      </w:r>
      <w:proofErr w:type="spellStart"/>
      <w:r w:rsidRPr="00133279">
        <w:rPr>
          <w:rFonts w:ascii="Calibri" w:eastAsia="Calibri" w:hAnsi="Calibri" w:cs="Times New Roman"/>
          <w:sz w:val="28"/>
          <w:szCs w:val="28"/>
        </w:rPr>
        <w:t>Logopäd</w:t>
      </w:r>
      <w:proofErr w:type="spellEnd"/>
      <w:r w:rsidRPr="00133279">
        <w:rPr>
          <w:rFonts w:ascii="Calibri" w:eastAsia="Calibri" w:hAnsi="Calibri" w:cs="Times New Roman"/>
          <w:sz w:val="28"/>
          <w:szCs w:val="28"/>
        </w:rPr>
        <w:t xml:space="preserve">*innen, </w:t>
      </w:r>
      <w:proofErr w:type="spellStart"/>
      <w:r w:rsidRPr="00133279">
        <w:rPr>
          <w:rFonts w:ascii="Calibri" w:eastAsia="Calibri" w:hAnsi="Calibri" w:cs="Times New Roman"/>
          <w:sz w:val="28"/>
          <w:szCs w:val="28"/>
        </w:rPr>
        <w:t>Ärzt</w:t>
      </w:r>
      <w:proofErr w:type="spellEnd"/>
      <w:r w:rsidRPr="00133279">
        <w:rPr>
          <w:rFonts w:ascii="Calibri" w:eastAsia="Calibri" w:hAnsi="Calibri" w:cs="Times New Roman"/>
          <w:sz w:val="28"/>
          <w:szCs w:val="28"/>
        </w:rPr>
        <w:t xml:space="preserve">*innen) tauschen sich die Lehrkräfte aus, wenn dies sinnvoll erscheint und von den Eltern gewünscht wird. Am Ende des Vorklassenjahres erhalten die Eltern die Möglichkeit, Einsicht in den </w:t>
      </w:r>
      <w:r>
        <w:rPr>
          <w:rFonts w:ascii="Calibri" w:eastAsia="Calibri" w:hAnsi="Calibri" w:cs="Times New Roman"/>
          <w:sz w:val="28"/>
          <w:szCs w:val="28"/>
        </w:rPr>
        <w:t xml:space="preserve">von den Lehrkräften erstellten </w:t>
      </w:r>
      <w:r w:rsidRPr="00133279">
        <w:rPr>
          <w:rFonts w:ascii="Calibri" w:eastAsia="Calibri" w:hAnsi="Calibri" w:cs="Times New Roman"/>
          <w:sz w:val="28"/>
          <w:szCs w:val="28"/>
        </w:rPr>
        <w:t xml:space="preserve">Entwicklungsbericht zu nehmen. </w:t>
      </w:r>
    </w:p>
    <w:p w:rsidR="00133279" w:rsidRPr="00133279" w:rsidRDefault="00133279" w:rsidP="00133279">
      <w:pPr>
        <w:spacing w:after="200" w:line="276" w:lineRule="auto"/>
        <w:jc w:val="both"/>
        <w:rPr>
          <w:rFonts w:ascii="Calibri" w:eastAsia="Calibri" w:hAnsi="Calibri" w:cs="Times New Roman"/>
          <w:sz w:val="28"/>
          <w:szCs w:val="28"/>
        </w:rPr>
      </w:pPr>
    </w:p>
    <w:p w:rsidR="00133279" w:rsidRPr="00133279" w:rsidRDefault="00133279" w:rsidP="00133279">
      <w:pPr>
        <w:spacing w:after="200" w:line="276" w:lineRule="auto"/>
        <w:rPr>
          <w:rFonts w:ascii="Calibri" w:eastAsia="Calibri" w:hAnsi="Calibri" w:cs="Arial"/>
          <w:b/>
          <w:color w:val="C00000"/>
          <w:sz w:val="28"/>
          <w:szCs w:val="28"/>
        </w:rPr>
      </w:pPr>
      <w:r w:rsidRPr="00133279">
        <w:rPr>
          <w:rFonts w:ascii="Calibri" w:eastAsia="Calibri" w:hAnsi="Calibri" w:cs="Arial"/>
          <w:b/>
          <w:color w:val="C00000"/>
          <w:sz w:val="28"/>
          <w:szCs w:val="28"/>
        </w:rPr>
        <w:t xml:space="preserve">d) Kennenlerntage  </w:t>
      </w:r>
      <w:r w:rsidRPr="00133279">
        <w:rPr>
          <w:rFonts w:ascii="Calibri" w:eastAsia="Calibri" w:hAnsi="Calibri" w:cs="Arial"/>
          <w:sz w:val="28"/>
          <w:szCs w:val="28"/>
        </w:rPr>
        <w:t>(Verfasserin: D. Vermeil)</w:t>
      </w:r>
    </w:p>
    <w:p w:rsidR="00133279" w:rsidRPr="00133279" w:rsidRDefault="00133279" w:rsidP="00133279">
      <w:pPr>
        <w:spacing w:after="200" w:line="276" w:lineRule="auto"/>
        <w:jc w:val="both"/>
        <w:rPr>
          <w:rFonts w:ascii="Calibri" w:eastAsia="Calibri" w:hAnsi="Calibri" w:cs="Arial"/>
          <w:sz w:val="28"/>
          <w:szCs w:val="28"/>
        </w:rPr>
      </w:pPr>
      <w:r w:rsidRPr="00133279">
        <w:rPr>
          <w:rFonts w:ascii="Calibri" w:eastAsia="Calibri" w:hAnsi="Calibri" w:cs="Arial"/>
          <w:sz w:val="28"/>
          <w:szCs w:val="28"/>
        </w:rPr>
        <w:t xml:space="preserve">Im Oktober oder November laden die Kindertagestätten die Lehrer*innen in die Einrichtung ein, um die Schulanfänger*innen des kommenden Schuljahres kennen zu lernen. Die Erzieher*innen und Kinder gewähren den besuchenden Lehrer*innen einen Einblick in die Beschäftigungen, die für die Schulanfänger*innen angeboten werden. Dies können beispielsweise Bewegungs- oder Bastelangebote, Vorlesen und Malen zur Geschichte, Singen oder das Spielen von Gesellschaftsspielen sein. Teilweise „beobachten“ die Lehrer*innen das Geschehen, sie können aber auch aktiv mit einbezogen werden.  </w:t>
      </w:r>
    </w:p>
    <w:p w:rsidR="00133279" w:rsidRPr="00133279" w:rsidRDefault="00133279" w:rsidP="00133279">
      <w:pPr>
        <w:spacing w:after="0" w:line="276" w:lineRule="auto"/>
        <w:jc w:val="both"/>
        <w:rPr>
          <w:rFonts w:ascii="Calibri" w:eastAsia="Calibri" w:hAnsi="Calibri" w:cs="Arial"/>
          <w:sz w:val="28"/>
          <w:szCs w:val="28"/>
        </w:rPr>
      </w:pPr>
      <w:r w:rsidRPr="00133279">
        <w:rPr>
          <w:rFonts w:ascii="Calibri" w:eastAsia="Calibri" w:hAnsi="Calibri" w:cs="Arial"/>
          <w:sz w:val="28"/>
          <w:szCs w:val="28"/>
        </w:rPr>
        <w:t xml:space="preserve">Im Anschluss an das Kennenlernen der Kinder findet ein gemeinsames Gespräch der Erwachsenen (Schulleitung, Kitaleitung, Erzieher*innen der Schulanfänger*innen, Lehrer*innen) statt. </w:t>
      </w:r>
    </w:p>
    <w:p w:rsidR="00133279" w:rsidRPr="00133279" w:rsidRDefault="00133279" w:rsidP="00133279">
      <w:pPr>
        <w:spacing w:after="0" w:line="276" w:lineRule="auto"/>
        <w:jc w:val="both"/>
        <w:rPr>
          <w:rFonts w:ascii="Calibri" w:eastAsia="Calibri" w:hAnsi="Calibri" w:cs="Arial"/>
          <w:sz w:val="28"/>
          <w:szCs w:val="28"/>
        </w:rPr>
      </w:pPr>
      <w:r w:rsidRPr="00133279">
        <w:rPr>
          <w:rFonts w:ascii="Calibri" w:eastAsia="Calibri" w:hAnsi="Calibri" w:cs="Arial"/>
          <w:sz w:val="28"/>
          <w:szCs w:val="28"/>
        </w:rPr>
        <w:t xml:space="preserve">In diesem Gespräch werden die Beobachtungen der Lehrer*innen und die Informationen der Erzieher*innen ausgetauscht und von der Schulleitung schriftlich festgehalten. </w:t>
      </w:r>
    </w:p>
    <w:p w:rsidR="00133279" w:rsidRPr="00133279" w:rsidRDefault="00133279" w:rsidP="00133279">
      <w:pPr>
        <w:spacing w:after="200" w:line="276" w:lineRule="auto"/>
        <w:jc w:val="both"/>
        <w:rPr>
          <w:rFonts w:ascii="Calibri" w:eastAsia="Calibri" w:hAnsi="Calibri" w:cs="Arial"/>
          <w:sz w:val="28"/>
          <w:szCs w:val="28"/>
        </w:rPr>
      </w:pPr>
      <w:r w:rsidRPr="00133279">
        <w:rPr>
          <w:rFonts w:ascii="Calibri" w:eastAsia="Calibri" w:hAnsi="Calibri" w:cs="Arial"/>
          <w:sz w:val="28"/>
          <w:szCs w:val="28"/>
        </w:rPr>
        <w:lastRenderedPageBreak/>
        <w:t>Die Schulleitung steht im gesamten Vorschuljahr beständig im Austausch mit den Bezugserzieher*innen der Schulanfänger*innen und unterstützt die Beratung der Eltern, in Bezug auf einen gelingenden Schulstart und die Einschulung.</w:t>
      </w:r>
    </w:p>
    <w:p w:rsidR="00133279" w:rsidRPr="00133279" w:rsidRDefault="00133279" w:rsidP="00133279">
      <w:pPr>
        <w:spacing w:after="200" w:line="276" w:lineRule="auto"/>
        <w:jc w:val="both"/>
        <w:rPr>
          <w:rFonts w:ascii="Calibri" w:eastAsia="Calibri" w:hAnsi="Calibri" w:cs="Arial"/>
          <w:sz w:val="28"/>
          <w:szCs w:val="28"/>
        </w:rPr>
      </w:pPr>
    </w:p>
    <w:p w:rsidR="00133279" w:rsidRPr="00133279" w:rsidRDefault="00133279" w:rsidP="00133279">
      <w:pPr>
        <w:spacing w:after="0" w:line="240" w:lineRule="auto"/>
        <w:rPr>
          <w:rFonts w:ascii="Calibri" w:eastAsia="Calibri" w:hAnsi="Calibri" w:cs="Times New Roman"/>
          <w:sz w:val="28"/>
          <w:szCs w:val="28"/>
        </w:rPr>
      </w:pPr>
    </w:p>
    <w:p w:rsidR="00133279" w:rsidRPr="00133279" w:rsidRDefault="00133279" w:rsidP="00133279">
      <w:pPr>
        <w:spacing w:after="0" w:line="240" w:lineRule="auto"/>
        <w:rPr>
          <w:rFonts w:ascii="Calibri" w:eastAsia="Calibri" w:hAnsi="Calibri" w:cs="Times New Roman"/>
          <w:sz w:val="28"/>
          <w:szCs w:val="28"/>
        </w:rPr>
      </w:pPr>
      <w:r w:rsidRPr="00133279">
        <w:rPr>
          <w:rFonts w:ascii="Calibri" w:eastAsia="Calibri" w:hAnsi="Calibri" w:cs="Times New Roman"/>
          <w:b/>
          <w:color w:val="C00000"/>
          <w:sz w:val="28"/>
          <w:szCs w:val="28"/>
        </w:rPr>
        <w:t xml:space="preserve">d) Die Einschulungsfeier    </w:t>
      </w:r>
      <w:r w:rsidRPr="00133279">
        <w:rPr>
          <w:rFonts w:ascii="Calibri" w:eastAsia="Calibri" w:hAnsi="Calibri" w:cs="Times New Roman"/>
          <w:noProof/>
          <w:sz w:val="28"/>
          <w:szCs w:val="28"/>
          <w:lang w:eastAsia="de-DE"/>
        </w:rPr>
        <w:drawing>
          <wp:inline distT="0" distB="0" distL="0" distR="0" wp14:anchorId="2C781700" wp14:editId="16173657">
            <wp:extent cx="944282" cy="689537"/>
            <wp:effectExtent l="0" t="0" r="8255" b="0"/>
            <wp:docPr id="48" name="Grafik 48" descr="C:\Users\Christina Specht\Pictures\images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ristina Specht\Pictures\images (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44395" cy="689619"/>
                    </a:xfrm>
                    <a:prstGeom prst="rect">
                      <a:avLst/>
                    </a:prstGeom>
                    <a:noFill/>
                    <a:ln>
                      <a:noFill/>
                    </a:ln>
                  </pic:spPr>
                </pic:pic>
              </a:graphicData>
            </a:graphic>
          </wp:inline>
        </w:drawing>
      </w:r>
      <w:r w:rsidRPr="00133279">
        <w:rPr>
          <w:rFonts w:ascii="Calibri" w:eastAsia="Calibri" w:hAnsi="Calibri" w:cs="Times New Roman"/>
          <w:b/>
          <w:color w:val="C00000"/>
          <w:sz w:val="28"/>
          <w:szCs w:val="28"/>
        </w:rPr>
        <w:t xml:space="preserve">    </w:t>
      </w:r>
      <w:r w:rsidRPr="00133279">
        <w:rPr>
          <w:rFonts w:ascii="Calibri" w:eastAsia="Calibri" w:hAnsi="Calibri" w:cs="Times New Roman"/>
          <w:sz w:val="28"/>
          <w:szCs w:val="28"/>
        </w:rPr>
        <w:t>(Verfasserin: Sarah Krug)</w:t>
      </w:r>
    </w:p>
    <w:p w:rsidR="00133279" w:rsidRPr="00133279" w:rsidRDefault="00133279" w:rsidP="00133279">
      <w:pPr>
        <w:spacing w:after="200" w:line="276" w:lineRule="auto"/>
        <w:jc w:val="both"/>
        <w:rPr>
          <w:rFonts w:ascii="Calibri" w:eastAsia="Calibri" w:hAnsi="Calibri" w:cs="Arial"/>
          <w:sz w:val="28"/>
          <w:szCs w:val="28"/>
        </w:rPr>
      </w:pPr>
    </w:p>
    <w:p w:rsidR="00133279" w:rsidRPr="00133279" w:rsidRDefault="00133279" w:rsidP="00133279">
      <w:pPr>
        <w:spacing w:after="200" w:line="276" w:lineRule="auto"/>
        <w:jc w:val="both"/>
        <w:rPr>
          <w:rFonts w:ascii="Calibri" w:eastAsia="Calibri" w:hAnsi="Calibri" w:cs="Arial"/>
          <w:sz w:val="28"/>
          <w:szCs w:val="28"/>
        </w:rPr>
      </w:pPr>
      <w:r w:rsidRPr="00133279">
        <w:rPr>
          <w:rFonts w:ascii="Calibri" w:eastAsia="Calibri" w:hAnsi="Calibri" w:cs="Arial"/>
          <w:sz w:val="28"/>
          <w:szCs w:val="28"/>
        </w:rPr>
        <w:t xml:space="preserve">Die Einschulung findet am Dienstag der ersten Schulwoche des neuen Schuljahres statt. Der Einschulungsvormittag beginnt um 10 Uhr mit einem ökumenischen Gottesdienst in der ev. Kirche. Die Teilnahme an diesem Gottesdienst ist für die neuen Erstklässler und deren Familien freiwillig. An den Gottesdienst schließt sich die offizielle und verbindliche Einschulungsfeier in der Schule an, zu der sich die Kinder und Familien auf dem unteren Schulhof bzw. bei schlechtem Wetter in der Turnhalle treffen. </w:t>
      </w:r>
    </w:p>
    <w:p w:rsidR="00133279" w:rsidRPr="00133279" w:rsidRDefault="00133279" w:rsidP="00133279">
      <w:pPr>
        <w:spacing w:after="200" w:line="276" w:lineRule="auto"/>
        <w:jc w:val="both"/>
        <w:rPr>
          <w:rFonts w:ascii="Calibri" w:eastAsia="Calibri" w:hAnsi="Calibri" w:cs="Arial"/>
          <w:sz w:val="28"/>
          <w:szCs w:val="28"/>
        </w:rPr>
      </w:pPr>
      <w:r w:rsidRPr="00133279">
        <w:rPr>
          <w:rFonts w:ascii="Calibri" w:eastAsia="Calibri" w:hAnsi="Calibri" w:cs="Arial"/>
          <w:sz w:val="28"/>
          <w:szCs w:val="28"/>
        </w:rPr>
        <w:t xml:space="preserve">Zu Beginn der Feier ziehen die neuen ersten Klassen auf dem Schulhof mit ihrer Lehrkraft ein und nehmen auf Bänken vor dem Rondell oder der Bühne, Platz. Dort werden sie von der Schulleitung begrüßt und lauschen den Beiträgen, die die zweiten Klassen und der Schulchor für sie vorbereitet haben. An dieser Feierstunde nehmen ebenso die „Schulis“ der KiTas teil und die Erzieherinnen übergeben eine Mappe mit bekannten Liedern und Sprechversen an die neuen ersten Klassen. Am Ende der Feier gehen die Kinder gemeinsam mit ihrer Lehrkraft in ihren Klassenraum. Dort findet eine „erste Unterrichtsstunde“ statt, zu der natürlich auch die erste Hausaufgabe gehört. Am Ende der Stunde erhalten die Kinder von ihrer neuen Klassenlehrerin die lang ersehnte Schultüte und werden dann auf dem unteren Schulhof von den Eltern wieder in Empfang genommen. </w:t>
      </w:r>
    </w:p>
    <w:p w:rsidR="00133279" w:rsidRPr="00133279" w:rsidRDefault="00133279" w:rsidP="00133279">
      <w:pPr>
        <w:spacing w:after="200" w:line="276" w:lineRule="auto"/>
        <w:jc w:val="both"/>
        <w:rPr>
          <w:rFonts w:ascii="Calibri" w:eastAsia="Calibri" w:hAnsi="Calibri" w:cs="Arial"/>
          <w:sz w:val="28"/>
          <w:szCs w:val="28"/>
        </w:rPr>
      </w:pPr>
      <w:r w:rsidRPr="00133279">
        <w:rPr>
          <w:rFonts w:ascii="Calibri" w:eastAsia="Calibri" w:hAnsi="Calibri" w:cs="Arial"/>
          <w:sz w:val="28"/>
          <w:szCs w:val="28"/>
        </w:rPr>
        <w:t xml:space="preserve">Während die Kinder ihre erste Unterrichtsstunde erleben, ist für die Familienmitglieder in der Cafeteria ein Kaffee- und Kuchenbuffet vorbereitet, welches i.d.R. von den Eltern der zweiten Klassen organisiert wird. Sollte hier ein Versorgungsengpass durch eine zu geringe Elternbeteiligung entstehen, werden weitere Eltern durch den Schulelternbeirat angesprochen und zur Mithilfe </w:t>
      </w:r>
      <w:r w:rsidRPr="00133279">
        <w:rPr>
          <w:rFonts w:ascii="Calibri" w:eastAsia="Calibri" w:hAnsi="Calibri" w:cs="Arial"/>
          <w:sz w:val="28"/>
          <w:szCs w:val="28"/>
        </w:rPr>
        <w:lastRenderedPageBreak/>
        <w:t>gebeten. In gemütlicher Atmosphäre haben die Eltern der neuen Schulanfänger die Möglichkeit, mit anderen Eltern ins Gespräch zu kommen.</w:t>
      </w:r>
    </w:p>
    <w:p w:rsidR="00133279" w:rsidRPr="00133279" w:rsidRDefault="00133279" w:rsidP="00133279">
      <w:pPr>
        <w:spacing w:after="200" w:line="276" w:lineRule="auto"/>
        <w:jc w:val="both"/>
        <w:rPr>
          <w:rFonts w:ascii="Calibri" w:eastAsia="Calibri" w:hAnsi="Calibri" w:cs="Arial"/>
          <w:sz w:val="28"/>
          <w:szCs w:val="28"/>
        </w:rPr>
      </w:pPr>
      <w:r w:rsidRPr="00133279">
        <w:rPr>
          <w:rFonts w:ascii="Calibri" w:eastAsia="Calibri" w:hAnsi="Calibri" w:cs="Arial"/>
          <w:sz w:val="28"/>
          <w:szCs w:val="28"/>
        </w:rPr>
        <w:t>Viele Jahre wurden am Einschulungsvormittag Fotos der Kinder von einem Fotografen erstellt. Seit einigen Jahren werden die „Einschulungsfotos“ an einem verabredeten Tag im Laufe der ersten Schulwoche gemacht, um den Einschulungsvormittag für Kinder und Lehrkräfte etwas zu entspannen. Die Kinder bringen an diesem Tag ihre (leeren) Schultüten nochmals mit zur Schule und werden dann einzeln sowie in der Gruppe fotografiert.</w:t>
      </w:r>
    </w:p>
    <w:p w:rsidR="00133279" w:rsidRPr="00133279" w:rsidRDefault="00133279" w:rsidP="00133279">
      <w:pPr>
        <w:spacing w:after="0" w:line="240" w:lineRule="auto"/>
        <w:rPr>
          <w:rFonts w:ascii="Calibri" w:eastAsia="Calibri" w:hAnsi="Calibri" w:cs="Times New Roman"/>
          <w:sz w:val="28"/>
          <w:szCs w:val="28"/>
        </w:rPr>
      </w:pPr>
    </w:p>
    <w:p w:rsidR="00133279" w:rsidRPr="00133279" w:rsidRDefault="00133279" w:rsidP="00133279">
      <w:pPr>
        <w:spacing w:after="200" w:line="276" w:lineRule="auto"/>
        <w:rPr>
          <w:rFonts w:ascii="Calibri" w:eastAsia="Calibri" w:hAnsi="Calibri" w:cs="Times New Roman"/>
          <w:sz w:val="28"/>
          <w:szCs w:val="28"/>
        </w:rPr>
      </w:pPr>
    </w:p>
    <w:p w:rsidR="00133279" w:rsidRPr="00133279" w:rsidRDefault="00133279" w:rsidP="00133279">
      <w:pPr>
        <w:spacing w:after="200" w:line="276" w:lineRule="auto"/>
        <w:rPr>
          <w:rFonts w:ascii="Calibri" w:eastAsia="Calibri" w:hAnsi="Calibri" w:cs="Times New Roman"/>
          <w:szCs w:val="28"/>
        </w:rPr>
      </w:pPr>
      <w:r w:rsidRPr="00133279">
        <w:rPr>
          <w:rFonts w:ascii="Calibri" w:eastAsia="Calibri" w:hAnsi="Calibri" w:cs="Times New Roman"/>
          <w:b/>
          <w:color w:val="C00000"/>
          <w:sz w:val="28"/>
          <w:szCs w:val="28"/>
        </w:rPr>
        <w:t>e) Übergang in Klasse 5</w:t>
      </w:r>
      <w:r>
        <w:rPr>
          <w:rFonts w:ascii="Calibri" w:eastAsia="Calibri" w:hAnsi="Calibri" w:cs="Times New Roman"/>
          <w:b/>
          <w:color w:val="C00000"/>
          <w:sz w:val="28"/>
          <w:szCs w:val="28"/>
        </w:rPr>
        <w:t xml:space="preserve">     </w:t>
      </w:r>
      <w:r w:rsidRPr="00133279">
        <w:rPr>
          <w:rFonts w:ascii="Calibri" w:eastAsia="Calibri" w:hAnsi="Calibri" w:cs="Times New Roman"/>
          <w:b/>
          <w:color w:val="C00000"/>
          <w:sz w:val="28"/>
          <w:szCs w:val="28"/>
        </w:rPr>
        <w:t xml:space="preserve">     </w:t>
      </w:r>
      <w:r w:rsidRPr="00133279">
        <w:rPr>
          <w:rFonts w:ascii="Calibri" w:eastAsia="Calibri" w:hAnsi="Calibri" w:cs="Times New Roman"/>
          <w:noProof/>
          <w:sz w:val="28"/>
          <w:szCs w:val="28"/>
          <w:lang w:eastAsia="de-DE"/>
        </w:rPr>
        <w:drawing>
          <wp:inline distT="0" distB="0" distL="0" distR="0" wp14:anchorId="138C6B32" wp14:editId="0CF90A80">
            <wp:extent cx="1709738" cy="666750"/>
            <wp:effectExtent l="0" t="0" r="5080" b="0"/>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CAMH6BKT.jpg"/>
                    <pic:cNvPicPr/>
                  </pic:nvPicPr>
                  <pic:blipFill>
                    <a:blip r:embed="rId8">
                      <a:extLst>
                        <a:ext uri="{28A0092B-C50C-407E-A947-70E740481C1C}">
                          <a14:useLocalDpi xmlns:a14="http://schemas.microsoft.com/office/drawing/2010/main" val="0"/>
                        </a:ext>
                      </a:extLst>
                    </a:blip>
                    <a:stretch>
                      <a:fillRect/>
                    </a:stretch>
                  </pic:blipFill>
                  <pic:spPr>
                    <a:xfrm>
                      <a:off x="0" y="0"/>
                      <a:ext cx="1709738" cy="666750"/>
                    </a:xfrm>
                    <a:prstGeom prst="rect">
                      <a:avLst/>
                    </a:prstGeom>
                  </pic:spPr>
                </pic:pic>
              </a:graphicData>
            </a:graphic>
          </wp:inline>
        </w:drawing>
      </w:r>
      <w:r>
        <w:rPr>
          <w:rFonts w:ascii="Calibri" w:eastAsia="Calibri" w:hAnsi="Calibri" w:cs="Times New Roman"/>
          <w:b/>
          <w:color w:val="C00000"/>
          <w:sz w:val="28"/>
          <w:szCs w:val="28"/>
        </w:rPr>
        <w:t xml:space="preserve">          </w:t>
      </w:r>
      <w:r w:rsidRPr="00133279">
        <w:rPr>
          <w:rFonts w:ascii="Calibri" w:eastAsia="Calibri" w:hAnsi="Calibri" w:cs="Times New Roman"/>
          <w:b/>
          <w:color w:val="C00000"/>
          <w:sz w:val="28"/>
          <w:szCs w:val="28"/>
        </w:rPr>
        <w:t xml:space="preserve">  </w:t>
      </w:r>
      <w:r w:rsidRPr="00133279">
        <w:rPr>
          <w:rFonts w:ascii="Calibri" w:eastAsia="Calibri" w:hAnsi="Calibri" w:cs="Times New Roman"/>
          <w:szCs w:val="28"/>
        </w:rPr>
        <w:t>(Verfasserin: Sarah Krug)</w:t>
      </w:r>
    </w:p>
    <w:p w:rsidR="00133279" w:rsidRPr="00133279" w:rsidRDefault="00133279" w:rsidP="00133279">
      <w:pPr>
        <w:spacing w:after="200" w:line="276" w:lineRule="auto"/>
        <w:jc w:val="both"/>
        <w:rPr>
          <w:rFonts w:ascii="Calibri" w:eastAsia="Calibri" w:hAnsi="Calibri" w:cs="Arial"/>
          <w:sz w:val="28"/>
          <w:szCs w:val="28"/>
        </w:rPr>
      </w:pPr>
      <w:r w:rsidRPr="00133279">
        <w:rPr>
          <w:rFonts w:ascii="Calibri" w:eastAsia="Calibri" w:hAnsi="Calibri" w:cs="Arial"/>
          <w:sz w:val="28"/>
          <w:szCs w:val="28"/>
        </w:rPr>
        <w:t>Der Übergang in die weiterführende Schule bzw. die Entscheidung darüber, welche Schule bzw. welcher Schulzweig der richtige für das jeweilige Kind sein könnte, bestimmt einen großen Teil des vierten Schuljahres. Da sich die Eltern und Kinder bis zum 5. März für eine Schule/ einen Schulzweig entschieden und die Anmeldung bei uns abgeben haben müssen, finden Beratungsgespräche zu Beginn des neuen Kalenderjahres statt. Diese müssen bis zum 25. Februar erfolgt sein.</w:t>
      </w:r>
    </w:p>
    <w:p w:rsidR="00133279" w:rsidRPr="00133279" w:rsidRDefault="00133279" w:rsidP="00133279">
      <w:pPr>
        <w:spacing w:after="200" w:line="276" w:lineRule="auto"/>
        <w:jc w:val="both"/>
        <w:rPr>
          <w:rFonts w:ascii="Calibri" w:eastAsia="Calibri" w:hAnsi="Calibri" w:cs="Arial"/>
          <w:sz w:val="28"/>
          <w:szCs w:val="28"/>
        </w:rPr>
      </w:pPr>
      <w:r w:rsidRPr="00133279">
        <w:rPr>
          <w:rFonts w:ascii="Calibri" w:eastAsia="Calibri" w:hAnsi="Calibri" w:cs="Arial"/>
          <w:sz w:val="28"/>
          <w:szCs w:val="28"/>
        </w:rPr>
        <w:t xml:space="preserve">Diese Beratungsgespräche haben die Struktur eines Elternsprechtages. Der Klassenlehrer und der Teampartner führen mit den Eltern ein Gespräch über die fachlichen Leistungen, die individuelle Entwicklung sowie über das Arbeits- und Sozialverhalten des Kindes. Der einzige Unterschied zu einem „normalen“ Elternsprechtag ist, dass in diesem Gespräch darüber beraten wird, wie es in der fünften Klasse weitergehen sollte, d.h. welche Schule bzw. welcher Schulzweig ist die/der aus jetziger Sicht geeignete für das jeweilige Kind. Die Lehrkräfte geben eine Empfehlung ab, der die Eltern jedoch nicht folgen müssen, sollten sie anderer Einschätzung sein. Möchten Eltern der Empfehlung der Lehrkräfte nicht folgen, gibt es das Angebot eines erneuten Beratungstermins. Sollten die Einschätzungen nach dieser zweiten Beratung noch immer voneinander abweichen, schreibt die Lehrkraft eine Begründung ihrer Empfehlung, die dann den Eltern und der weiterführenden Schule übersandt wird. Die Eltern und Kinder können jede der in Frage kommenden Schulen kennen lernen, da jede </w:t>
      </w:r>
      <w:r w:rsidRPr="00133279">
        <w:rPr>
          <w:rFonts w:ascii="Calibri" w:eastAsia="Calibri" w:hAnsi="Calibri" w:cs="Arial"/>
          <w:sz w:val="28"/>
          <w:szCs w:val="28"/>
        </w:rPr>
        <w:lastRenderedPageBreak/>
        <w:t xml:space="preserve">Schule einen „Tag der offenen Tür“ anbietet. Die Einladungen bzw. Termine dazu erhalten sie über den Klassenlehrer. Diese Informationsveranstaltungen finden meist im Januar statt. </w:t>
      </w:r>
    </w:p>
    <w:p w:rsidR="00133279" w:rsidRPr="00133279" w:rsidRDefault="00133279" w:rsidP="00133279">
      <w:pPr>
        <w:spacing w:after="200" w:line="276" w:lineRule="auto"/>
        <w:jc w:val="both"/>
        <w:rPr>
          <w:rFonts w:ascii="Calibri" w:eastAsia="Calibri" w:hAnsi="Calibri" w:cs="Arial"/>
          <w:sz w:val="28"/>
          <w:szCs w:val="28"/>
        </w:rPr>
      </w:pPr>
      <w:r w:rsidRPr="00133279">
        <w:rPr>
          <w:rFonts w:ascii="Calibri" w:eastAsia="Calibri" w:hAnsi="Calibri" w:cs="Arial"/>
          <w:sz w:val="28"/>
          <w:szCs w:val="28"/>
        </w:rPr>
        <w:t>Der Großteil unserer Schüler wechselt an die Gesamtschule Battenberg (GSB). Damit die zukünftige Schule die Zusammensetzung der neuen fünften Klassen sinnvoll planen kann, übersenden wir der Koordinationslehrkraft Informationen über unsere Schülerinnen und Schüler; d.h. welche Auffälligkeiten gibt es bei einzelnen Schülerinnen und Schülern im Arbeits- und Sozialverhalten, bei wem gibt es spezielle Förderbedarfe, welche Kinder sollten auf jeden Fall bzw. auf keinen Fall zusammen in eine Klasse kommen, … .</w:t>
      </w:r>
    </w:p>
    <w:p w:rsidR="00133279" w:rsidRPr="00133279" w:rsidRDefault="00133279" w:rsidP="00133279">
      <w:pPr>
        <w:spacing w:after="200" w:line="276" w:lineRule="auto"/>
        <w:jc w:val="both"/>
        <w:rPr>
          <w:rFonts w:ascii="Calibri" w:eastAsia="Calibri" w:hAnsi="Calibri" w:cs="Arial"/>
          <w:sz w:val="28"/>
          <w:szCs w:val="28"/>
        </w:rPr>
      </w:pPr>
      <w:r w:rsidRPr="00133279">
        <w:rPr>
          <w:rFonts w:ascii="Calibri" w:eastAsia="Calibri" w:hAnsi="Calibri" w:cs="Arial"/>
          <w:sz w:val="28"/>
          <w:szCs w:val="28"/>
        </w:rPr>
        <w:t>Nach den Herbstferien des neuen Schuljahres gibt es eine Koordinationskonferenz in der GSB, an dem die Lehrer der fünften Klassen sowie die ehemaligen Klassenlehrer der Grundschule teilnehmen. Bei diesem Treffen steht der Austausch über die Kinder im Mittelpunkt. Die Grundschullehrkräfte haben die Möglichkeit sich zu erkundigen, wie die einzelnen Schüler angekommen sind und sich bisher entwickeln. Ebenso haben die Lehrkräfte der GSB die Möglichkeit, sich über einzelne Schüler zu erkundigen, die Auffälligkeiten zeigen oder sich Hinweise zum Umgang mit den Eltern der Kinder einzuholen. Durch das gegenseitige Kennenlernen der Lehrkräfte wird fortan auch die Möglichkeit einer späteren Kontaktaufnahme erleichtert.</w:t>
      </w:r>
    </w:p>
    <w:p w:rsidR="00133279" w:rsidRPr="00133279" w:rsidRDefault="00133279" w:rsidP="00133279">
      <w:pPr>
        <w:spacing w:after="200" w:line="276" w:lineRule="auto"/>
        <w:jc w:val="both"/>
        <w:rPr>
          <w:rFonts w:ascii="Calibri" w:eastAsia="Calibri" w:hAnsi="Calibri" w:cs="Arial"/>
          <w:sz w:val="28"/>
          <w:szCs w:val="28"/>
        </w:rPr>
      </w:pPr>
      <w:r w:rsidRPr="00133279">
        <w:rPr>
          <w:rFonts w:ascii="Calibri" w:eastAsia="Calibri" w:hAnsi="Calibri" w:cs="Arial"/>
          <w:sz w:val="28"/>
          <w:szCs w:val="28"/>
        </w:rPr>
        <w:t xml:space="preserve">Mit dem Ziel der sinnvollen, fachlichen und methodischen Gestaltung des Übergangs von der Grundschule in die weiterführende Schule gibt es regelmäßige Koordinationstreffen, an denen Lehrkräfte der beteiligten Jahrgangsstufen (4 &amp; 5) teilnehmen. </w:t>
      </w:r>
      <w:proofErr w:type="gramStart"/>
      <w:r w:rsidRPr="00133279">
        <w:rPr>
          <w:rFonts w:ascii="Calibri" w:eastAsia="Calibri" w:hAnsi="Calibri" w:cs="Arial"/>
          <w:sz w:val="28"/>
          <w:szCs w:val="28"/>
        </w:rPr>
        <w:t>Die Konferenzen haben meist einen fachlichen Schwerpunkt, so dass beispielsweise darüber diskutiert wird, welches schriftliche Rechenverfahren bei der Subtraktion in der Grundschule gelernt werden sollte und wie dies weitergeführt werden kann oder welche Lektüren in der Grundschule auf keinen Fall gelesen werden sollten, da sie bereits verbindlich in Klasse 5 gelesen w</w:t>
      </w:r>
      <w:bookmarkStart w:id="0" w:name="_GoBack"/>
      <w:bookmarkEnd w:id="0"/>
      <w:r w:rsidRPr="00133279">
        <w:rPr>
          <w:rFonts w:ascii="Calibri" w:eastAsia="Calibri" w:hAnsi="Calibri" w:cs="Arial"/>
          <w:sz w:val="28"/>
          <w:szCs w:val="28"/>
        </w:rPr>
        <w:t>erden und wie wird in der Grundschule beispielsweise für Diktate geübt und unter welchen Bedingungen wird dann die Arbeit geschrieben – mit oder ohne Wörterbuch.</w:t>
      </w:r>
      <w:proofErr w:type="gramEnd"/>
      <w:r w:rsidRPr="00133279">
        <w:rPr>
          <w:rFonts w:ascii="Calibri" w:eastAsia="Calibri" w:hAnsi="Calibri" w:cs="Arial"/>
          <w:sz w:val="28"/>
          <w:szCs w:val="28"/>
        </w:rPr>
        <w:t xml:space="preserve"> Die letzten Konferenzen hatten die Fächer Deutsch, Mathe und Englisch zum Thema.</w:t>
      </w:r>
    </w:p>
    <w:p w:rsidR="00133279" w:rsidRPr="00133279" w:rsidRDefault="00133279" w:rsidP="00133279">
      <w:pPr>
        <w:spacing w:after="200" w:line="276" w:lineRule="auto"/>
        <w:jc w:val="both"/>
        <w:rPr>
          <w:rFonts w:ascii="Calibri" w:eastAsia="Calibri" w:hAnsi="Calibri" w:cs="Arial"/>
          <w:sz w:val="28"/>
          <w:szCs w:val="28"/>
        </w:rPr>
      </w:pPr>
      <w:r w:rsidRPr="00133279">
        <w:rPr>
          <w:rFonts w:ascii="Calibri" w:eastAsia="Calibri" w:hAnsi="Calibri" w:cs="Arial"/>
          <w:sz w:val="28"/>
          <w:szCs w:val="28"/>
        </w:rPr>
        <w:t xml:space="preserve">Generell geht es darum zu schauen, welche Basis in der Grundschule gelegt wird, welche verbindlichen Inhalte für alle Grundschulen festgelegt werden können </w:t>
      </w:r>
      <w:r w:rsidRPr="00133279">
        <w:rPr>
          <w:rFonts w:ascii="Calibri" w:eastAsia="Calibri" w:hAnsi="Calibri" w:cs="Arial"/>
          <w:sz w:val="28"/>
          <w:szCs w:val="28"/>
        </w:rPr>
        <w:lastRenderedPageBreak/>
        <w:t xml:space="preserve">und wo und wie an der weiterführenden Schule angeknüpft werden kann. Neben fachlichen Absprachen wird ebenso über unterrichtsmethodische Strukturen gesprochen. </w:t>
      </w:r>
    </w:p>
    <w:p w:rsidR="00BC648C" w:rsidRPr="00133279" w:rsidRDefault="00133279">
      <w:pPr>
        <w:rPr>
          <w:sz w:val="28"/>
          <w:szCs w:val="28"/>
        </w:rPr>
      </w:pPr>
    </w:p>
    <w:sectPr w:rsidR="00BC648C" w:rsidRPr="0013327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279"/>
    <w:rsid w:val="000B4300"/>
    <w:rsid w:val="00133279"/>
    <w:rsid w:val="007736E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291E01-3742-47CC-B923-0A3B914A6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133279"/>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1710</Words>
  <Characters>10776</Characters>
  <Application>Microsoft Office Word</Application>
  <DocSecurity>0</DocSecurity>
  <Lines>89</Lines>
  <Paragraphs>24</Paragraphs>
  <ScaleCrop>false</ScaleCrop>
  <Company/>
  <LinksUpToDate>false</LinksUpToDate>
  <CharactersWithSpaces>12462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Windows-Benutzer</dc:creator>
  <cp:keywords/>
  <dc:description/>
  <cp:lastModifiedBy>Windows-Benutzer</cp:lastModifiedBy>
  <cp:revision>1</cp:revision>
  <dcterms:created xsi:type="dcterms:W3CDTF">2020-05-19T10:06:00Z</dcterms:created>
  <dcterms:modified xsi:type="dcterms:W3CDTF">2020-05-19T10:10:00Z</dcterms:modified>
</cp:coreProperties>
</file>