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2FC9" w:rsidRPr="00FA2FC9" w:rsidRDefault="00FA2FC9" w:rsidP="00FA2FC9">
      <w:pPr>
        <w:spacing w:after="0" w:line="240" w:lineRule="auto"/>
        <w:contextualSpacing/>
        <w:rPr>
          <w:rFonts w:ascii="Calibri" w:eastAsia="Calibri" w:hAnsi="Calibri" w:cs="Times New Roman"/>
        </w:rPr>
      </w:pPr>
      <w:r w:rsidRPr="00FA2FC9">
        <w:rPr>
          <w:rFonts w:ascii="Calibri" w:eastAsia="Calibri" w:hAnsi="Calibri" w:cs="Times New Roman"/>
          <w:b/>
          <w:color w:val="C00000"/>
          <w:sz w:val="28"/>
        </w:rPr>
        <w:t xml:space="preserve">Gesundheitserziehung               </w:t>
      </w:r>
      <w:r w:rsidRPr="00FA2FC9">
        <w:rPr>
          <w:rFonts w:ascii="Calibri" w:eastAsia="Calibri" w:hAnsi="Calibri" w:cs="Times New Roman"/>
          <w:b/>
          <w:sz w:val="28"/>
        </w:rPr>
        <w:t xml:space="preserve">  </w:t>
      </w:r>
      <w:r w:rsidRPr="00FA2FC9">
        <w:rPr>
          <w:rFonts w:ascii="Calibri" w:eastAsia="Calibri" w:hAnsi="Calibri" w:cs="Times New Roman"/>
          <w:noProof/>
          <w:sz w:val="28"/>
          <w:lang w:eastAsia="de-DE"/>
        </w:rPr>
        <w:drawing>
          <wp:inline distT="0" distB="0" distL="0" distR="0" wp14:anchorId="1705385C" wp14:editId="3E4FD067">
            <wp:extent cx="1009650" cy="1009650"/>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11).jpg"/>
                    <pic:cNvPicPr/>
                  </pic:nvPicPr>
                  <pic:blipFill>
                    <a:blip r:embed="rId5">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inline>
        </w:drawing>
      </w:r>
      <w:r>
        <w:rPr>
          <w:rFonts w:ascii="Calibri" w:eastAsia="Calibri" w:hAnsi="Calibri" w:cs="Times New Roman"/>
          <w:b/>
          <w:sz w:val="28"/>
        </w:rPr>
        <w:t xml:space="preserve">        </w:t>
      </w:r>
      <w:r w:rsidRPr="00FA2FC9">
        <w:rPr>
          <w:rFonts w:ascii="Calibri" w:eastAsia="Calibri" w:hAnsi="Calibri" w:cs="Times New Roman"/>
          <w:b/>
          <w:sz w:val="28"/>
        </w:rPr>
        <w:t xml:space="preserve">                </w:t>
      </w:r>
      <w:r w:rsidRPr="00FA2FC9">
        <w:rPr>
          <w:rFonts w:ascii="Calibri" w:eastAsia="Calibri" w:hAnsi="Calibri" w:cs="Times New Roman"/>
          <w:lang w:val="en-GB"/>
        </w:rPr>
        <w:t>(</w:t>
      </w:r>
      <w:proofErr w:type="spellStart"/>
      <w:r w:rsidRPr="00FA2FC9">
        <w:rPr>
          <w:rFonts w:ascii="Calibri" w:eastAsia="Calibri" w:hAnsi="Calibri" w:cs="Times New Roman"/>
          <w:lang w:val="en-GB"/>
        </w:rPr>
        <w:t>Verfasserin</w:t>
      </w:r>
      <w:proofErr w:type="spellEnd"/>
      <w:r w:rsidRPr="00FA2FC9">
        <w:rPr>
          <w:rFonts w:ascii="Calibri" w:eastAsia="Calibri" w:hAnsi="Calibri" w:cs="Times New Roman"/>
          <w:lang w:val="en-GB"/>
        </w:rPr>
        <w:t xml:space="preserve">: Margit </w:t>
      </w:r>
      <w:proofErr w:type="spellStart"/>
      <w:r w:rsidRPr="00FA2FC9">
        <w:rPr>
          <w:rFonts w:ascii="Calibri" w:eastAsia="Calibri" w:hAnsi="Calibri" w:cs="Times New Roman"/>
          <w:lang w:val="en-GB"/>
        </w:rPr>
        <w:t>Klos</w:t>
      </w:r>
      <w:proofErr w:type="spellEnd"/>
      <w:r w:rsidRPr="00FA2FC9">
        <w:rPr>
          <w:rFonts w:ascii="Calibri" w:eastAsia="Calibri" w:hAnsi="Calibri" w:cs="Times New Roman"/>
          <w:lang w:val="en-GB"/>
        </w:rPr>
        <w:t>)</w:t>
      </w:r>
    </w:p>
    <w:p w:rsidR="00FA2FC9" w:rsidRPr="00FA2FC9" w:rsidRDefault="00FA2FC9" w:rsidP="00FA2FC9">
      <w:pPr>
        <w:spacing w:after="0" w:line="240" w:lineRule="auto"/>
        <w:rPr>
          <w:rFonts w:ascii="Calibri" w:eastAsia="Calibri" w:hAnsi="Calibri" w:cs="Times New Roman"/>
          <w:b/>
        </w:rPr>
      </w:pPr>
    </w:p>
    <w:p w:rsidR="00FA2FC9" w:rsidRPr="00FA2FC9" w:rsidRDefault="00FA2FC9" w:rsidP="00FA2FC9">
      <w:pPr>
        <w:spacing w:after="200" w:line="276" w:lineRule="auto"/>
        <w:jc w:val="both"/>
        <w:rPr>
          <w:rFonts w:ascii="Calibri" w:eastAsia="Calibri" w:hAnsi="Calibri" w:cs="Arial"/>
          <w:bCs/>
          <w:sz w:val="28"/>
        </w:rPr>
      </w:pPr>
      <w:r w:rsidRPr="00FA2FC9">
        <w:rPr>
          <w:rFonts w:ascii="Calibri" w:eastAsia="Calibri" w:hAnsi="Calibri" w:cs="Arial"/>
          <w:bCs/>
          <w:sz w:val="28"/>
        </w:rPr>
        <w:t xml:space="preserve">Im Rahmen unseres Erziehungs- und Bildungsauftrages kommt dem Aspekt der Gesundheitserziehung eine zunehmende Bedeutung zu. Optische und </w:t>
      </w:r>
      <w:proofErr w:type="spellStart"/>
      <w:r w:rsidRPr="00FA2FC9">
        <w:rPr>
          <w:rFonts w:ascii="Calibri" w:eastAsia="Calibri" w:hAnsi="Calibri" w:cs="Arial"/>
          <w:bCs/>
          <w:sz w:val="28"/>
        </w:rPr>
        <w:t>akus</w:t>
      </w:r>
      <w:proofErr w:type="spellEnd"/>
      <w:r>
        <w:rPr>
          <w:rFonts w:ascii="Calibri" w:eastAsia="Calibri" w:hAnsi="Calibri" w:cs="Arial"/>
          <w:bCs/>
          <w:sz w:val="28"/>
        </w:rPr>
        <w:t>-</w:t>
      </w:r>
      <w:r w:rsidRPr="00FA2FC9">
        <w:rPr>
          <w:rFonts w:ascii="Calibri" w:eastAsia="Calibri" w:hAnsi="Calibri" w:cs="Arial"/>
          <w:bCs/>
          <w:sz w:val="28"/>
        </w:rPr>
        <w:t xml:space="preserve">tische Reizüberflutungen, falsche Ernährung, mangelnde Bewegung und andere Ursachen wirken sich nachteilig auf die kindliche Entwicklung aus. Hier werden möglicherweise negative Grundlagen gelegt, die sich bei Heran- wachsenden zu dauerhaften physischen oder psychischen Defekten entwickeln. Wir sind als Schule daher gefordert, negativen Tendenzen entgegen zu wirken und unseren Schülerinnen und Schülern im Schulalltag Möglichkeiten zu einer gesunden Entwicklung zu bieten. Gesundheitserziehung soll sich hierbei nicht auf reine Wissensvermittlung physiologischer Vorgänge auf kognitiver Ebene reduzieren, sondern muss als Teil eines „ganzheitlichen“ Ansatzes mit möglichst vielen Handlungselementen verstanden werden. </w:t>
      </w:r>
    </w:p>
    <w:p w:rsidR="00FA2FC9" w:rsidRPr="00FA2FC9" w:rsidRDefault="00FA2FC9" w:rsidP="00FA2FC9">
      <w:pPr>
        <w:spacing w:after="200" w:line="276" w:lineRule="auto"/>
        <w:jc w:val="both"/>
        <w:rPr>
          <w:rFonts w:ascii="Calibri" w:eastAsia="Calibri" w:hAnsi="Calibri" w:cs="Arial"/>
          <w:bCs/>
          <w:sz w:val="28"/>
        </w:rPr>
      </w:pPr>
      <w:r w:rsidRPr="00FA2FC9">
        <w:rPr>
          <w:rFonts w:ascii="Calibri" w:eastAsia="Calibri" w:hAnsi="Calibri" w:cs="Arial"/>
          <w:bCs/>
          <w:sz w:val="28"/>
        </w:rPr>
        <w:t>Es sind verschiedene Faktoren zu berücksichtigen, die zu einem allgemeinen Wohlbefinden beitragen können. In unterschiedlichen Bereichen versuchen wir an unserer Schule diesem Ansatz gerecht zu werden.</w:t>
      </w:r>
    </w:p>
    <w:p w:rsidR="00FA2FC9" w:rsidRPr="00FA2FC9" w:rsidRDefault="00FA2FC9" w:rsidP="00FA2FC9">
      <w:pPr>
        <w:spacing w:after="200" w:line="276" w:lineRule="auto"/>
        <w:jc w:val="both"/>
        <w:rPr>
          <w:rFonts w:ascii="Calibri" w:eastAsia="Calibri" w:hAnsi="Calibri" w:cs="Times New Roman"/>
          <w:sz w:val="28"/>
        </w:rPr>
      </w:pPr>
      <w:r w:rsidRPr="00FA2FC9">
        <w:rPr>
          <w:rFonts w:ascii="Calibri" w:eastAsia="Calibri" w:hAnsi="Calibri" w:cs="Times New Roman"/>
          <w:sz w:val="28"/>
        </w:rPr>
        <w:t>In Klasse 3 führen wir das Projekt „</w:t>
      </w:r>
      <w:r w:rsidRPr="00FA2FC9">
        <w:rPr>
          <w:rFonts w:ascii="Calibri" w:eastAsia="Calibri" w:hAnsi="Calibri" w:cs="Times New Roman"/>
          <w:b/>
          <w:sz w:val="28"/>
        </w:rPr>
        <w:t>Ernährungsführerschein“</w:t>
      </w:r>
      <w:r w:rsidRPr="00FA2FC9">
        <w:rPr>
          <w:rFonts w:ascii="Calibri" w:eastAsia="Calibri" w:hAnsi="Calibri" w:cs="Times New Roman"/>
          <w:sz w:val="28"/>
        </w:rPr>
        <w:t xml:space="preserve"> durch. Dieses Projekt wird unter Begleitung einer Ernährungsfachkraft durchgeführt. Den Schülerinnen und Schülern wird dabei der praktische Umgang mit Lebensmitten und Küchengeräten vermittelt, sie lernen die Ernährungspyramide und die darin enthaltenen Lebensmittelgruppen kennen, erfahren wie man seinen Arbeitsplatz einrichtet und welche Hygienemaßnahmen man einhalten muss. Es werden vollwertige Gerichte zubereitet. Tischmanieren, ein schön gedeckter Tisch und das Bewirten von Gästen gehören ebenfalls zum Projekt. Als Bestätigung für die erworbene Küchenkompetenz erhalten die Schülerinnen und Schüler nach einer schriftlichen und praktischen Prüfung einen persönlichen Ernährungsführerschein. </w:t>
      </w:r>
    </w:p>
    <w:p w:rsidR="00FA2FC9" w:rsidRPr="00FA2FC9" w:rsidRDefault="00FA2FC9" w:rsidP="00FA2FC9">
      <w:pPr>
        <w:spacing w:after="200" w:line="276" w:lineRule="auto"/>
        <w:jc w:val="both"/>
        <w:rPr>
          <w:rFonts w:ascii="Calibri" w:eastAsia="Calibri" w:hAnsi="Calibri" w:cs="Times New Roman"/>
          <w:b/>
          <w:sz w:val="28"/>
        </w:rPr>
      </w:pPr>
      <w:r w:rsidRPr="00FA2FC9">
        <w:rPr>
          <w:rFonts w:ascii="Calibri" w:eastAsia="Calibri" w:hAnsi="Calibri" w:cs="Times New Roman"/>
          <w:sz w:val="28"/>
        </w:rPr>
        <w:t xml:space="preserve">Das </w:t>
      </w:r>
      <w:r w:rsidRPr="00FA2FC9">
        <w:rPr>
          <w:rFonts w:ascii="Calibri" w:eastAsia="Calibri" w:hAnsi="Calibri" w:cs="Times New Roman"/>
          <w:b/>
          <w:sz w:val="28"/>
        </w:rPr>
        <w:t>Thema “Gesunde Ernährung“</w:t>
      </w:r>
      <w:r w:rsidRPr="00FA2FC9">
        <w:rPr>
          <w:rFonts w:ascii="Calibri" w:eastAsia="Calibri" w:hAnsi="Calibri" w:cs="Times New Roman"/>
          <w:sz w:val="28"/>
        </w:rPr>
        <w:t xml:space="preserve"> zieht sich durch alle Schuljahre und wir in unserer Schule bei den verschiedensten Gelegenheiten aufgegriffen. Schon im Anfangsunterricht wird gemeinsam mit den Schülerinnen und Schülern erarbeitet, was zu einem gesunden Frühstück gehört und was in der </w:t>
      </w:r>
      <w:r w:rsidRPr="00FA2FC9">
        <w:rPr>
          <w:rFonts w:ascii="Calibri" w:eastAsia="Calibri" w:hAnsi="Calibri" w:cs="Times New Roman"/>
          <w:sz w:val="28"/>
        </w:rPr>
        <w:lastRenderedPageBreak/>
        <w:t>Frühstücksbox sein sollte. In unserer Schule ist die gemeinsame Frühstückszeit obligatorisch. Hierbei sollen den Kindern Obst, frische Zutaten und Vollkornprodukte schmackhaft gemacht werden. Als Pausengetränk bietet die Schule die Bestellung von verschiedenen Vollmilchsorten an. In einigen Klassen wird Mineralwasser angeboten. Im Laufe der Schuljahre werden immer wieder im Rahmen von Unterrichtseinheiten gesund</w:t>
      </w:r>
      <w:bookmarkStart w:id="0" w:name="_GoBack"/>
      <w:bookmarkEnd w:id="0"/>
      <w:r w:rsidRPr="00FA2FC9">
        <w:rPr>
          <w:rFonts w:ascii="Calibri" w:eastAsia="Calibri" w:hAnsi="Calibri" w:cs="Times New Roman"/>
          <w:sz w:val="28"/>
        </w:rPr>
        <w:t xml:space="preserve">e Gerichte zubereitet (Obstsalat, Quarkspeisen, Apfelmus, Salate, Gemüsesuppe, Kartoffelbrot, etc.) Gesunde Ernährung wird ebenfalls aufgegriffen im Rahmen der </w:t>
      </w:r>
      <w:r w:rsidRPr="00FA2FC9">
        <w:rPr>
          <w:rFonts w:ascii="Calibri" w:eastAsia="Calibri" w:hAnsi="Calibri" w:cs="Times New Roman"/>
          <w:b/>
          <w:sz w:val="28"/>
        </w:rPr>
        <w:t>zahnärztlichen Prophylaxe.</w:t>
      </w:r>
    </w:p>
    <w:p w:rsidR="00FA2FC9" w:rsidRPr="00FA2FC9" w:rsidRDefault="00FA2FC9" w:rsidP="00FA2FC9">
      <w:pPr>
        <w:spacing w:after="200" w:line="276" w:lineRule="auto"/>
        <w:jc w:val="both"/>
        <w:rPr>
          <w:rFonts w:ascii="Calibri" w:eastAsia="Calibri" w:hAnsi="Calibri" w:cs="Times New Roman"/>
          <w:sz w:val="28"/>
        </w:rPr>
      </w:pPr>
      <w:r w:rsidRPr="00FA2FC9">
        <w:rPr>
          <w:rFonts w:ascii="Calibri" w:eastAsia="Calibri" w:hAnsi="Calibri" w:cs="Times New Roman"/>
          <w:sz w:val="28"/>
        </w:rPr>
        <w:t xml:space="preserve">Am Schulvormittag wird den Kindern täglich frei zugänglich ein gut gefüllter </w:t>
      </w:r>
      <w:r w:rsidRPr="00FA2FC9">
        <w:rPr>
          <w:rFonts w:ascii="Calibri" w:eastAsia="Calibri" w:hAnsi="Calibri" w:cs="Times New Roman"/>
          <w:b/>
          <w:sz w:val="28"/>
        </w:rPr>
        <w:t>Obstkorb</w:t>
      </w:r>
      <w:r w:rsidRPr="00FA2FC9">
        <w:rPr>
          <w:rFonts w:ascii="Calibri" w:eastAsia="Calibri" w:hAnsi="Calibri" w:cs="Times New Roman"/>
          <w:sz w:val="28"/>
        </w:rPr>
        <w:t xml:space="preserve"> zur Verfügung gestellt, dessen Inhalt vom Förderverein finanziert wird. Dieses Angebot ist dafür gedacht, die Ernährung der Schulkinder, und damit auch die Lernvoraussetzungen, durch gesunde und regelmäßig verfügbare Lebensmittel positiv zu beeinflussen.</w:t>
      </w:r>
    </w:p>
    <w:p w:rsidR="00FA2FC9" w:rsidRPr="00FA2FC9" w:rsidRDefault="00FA2FC9" w:rsidP="00FA2FC9">
      <w:pPr>
        <w:spacing w:after="200" w:line="276" w:lineRule="auto"/>
        <w:jc w:val="both"/>
        <w:rPr>
          <w:rFonts w:ascii="Calibri" w:eastAsia="Calibri" w:hAnsi="Calibri" w:cs="Times New Roman"/>
        </w:rPr>
      </w:pPr>
    </w:p>
    <w:p w:rsidR="00BC648C" w:rsidRDefault="00FA2FC9"/>
    <w:sectPr w:rsidR="00BC648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9156F5"/>
    <w:multiLevelType w:val="hybridMultilevel"/>
    <w:tmpl w:val="01709FA0"/>
    <w:lvl w:ilvl="0" w:tplc="F022D4AA">
      <w:start w:val="1"/>
      <w:numFmt w:val="lowerLetter"/>
      <w:lvlText w:val="%1)"/>
      <w:lvlJc w:val="left"/>
      <w:pPr>
        <w:ind w:left="720" w:hanging="360"/>
      </w:pPr>
      <w:rPr>
        <w:rFonts w:hint="default"/>
        <w:b/>
        <w:color w:val="C00000"/>
      </w:rPr>
    </w:lvl>
    <w:lvl w:ilvl="1" w:tplc="04070019" w:tentative="1">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FC9"/>
    <w:rsid w:val="000B4300"/>
    <w:rsid w:val="007736EA"/>
    <w:rsid w:val="00FA2FC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A637AB-4808-4597-BDF6-119EC65EA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430</Words>
  <Characters>2716</Characters>
  <Application>Microsoft Office Word</Application>
  <DocSecurity>0</DocSecurity>
  <Lines>22</Lines>
  <Paragraphs>6</Paragraphs>
  <ScaleCrop>false</ScaleCrop>
  <Company/>
  <LinksUpToDate>false</LinksUpToDate>
  <CharactersWithSpaces>3140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Windows-Benutzer</dc:creator>
  <cp:keywords/>
  <dc:description/>
  <cp:lastModifiedBy>Windows-Benutzer</cp:lastModifiedBy>
  <cp:revision>1</cp:revision>
  <dcterms:created xsi:type="dcterms:W3CDTF">2020-05-19T11:52:00Z</dcterms:created>
  <dcterms:modified xsi:type="dcterms:W3CDTF">2020-05-19T11:54:00Z</dcterms:modified>
</cp:coreProperties>
</file>